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813" w14:textId="77777777" w:rsidR="00516A24" w:rsidRPr="000F01B3" w:rsidRDefault="00516A24" w:rsidP="000F01B3">
      <w:pPr>
        <w:keepNext/>
        <w:suppressAutoHyphens/>
        <w:spacing w:after="200" w:line="240" w:lineRule="auto"/>
        <w:jc w:val="center"/>
        <w:outlineLvl w:val="0"/>
        <w:rPr>
          <w:rFonts w:ascii="Arial" w:hAnsi="Arial" w:cs="Arial"/>
          <w:b/>
          <w:bCs/>
          <w:sz w:val="20"/>
          <w:szCs w:val="20"/>
        </w:rPr>
      </w:pPr>
      <w:r w:rsidRPr="000F01B3">
        <w:rPr>
          <w:rFonts w:ascii="Arial" w:hAnsi="Arial" w:cs="Arial"/>
          <w:b/>
          <w:bCs/>
          <w:sz w:val="20"/>
          <w:szCs w:val="20"/>
        </w:rPr>
        <w:t>ANAYASA MAHKEMESİ BAŞKANLIĞI’NA</w:t>
      </w:r>
    </w:p>
    <w:p w14:paraId="4C842C8A" w14:textId="77777777" w:rsidR="00516A24" w:rsidRPr="000F01B3" w:rsidRDefault="00516A24" w:rsidP="000F01B3">
      <w:pPr>
        <w:suppressAutoHyphens/>
        <w:spacing w:after="240" w:line="240" w:lineRule="auto"/>
        <w:jc w:val="center"/>
        <w:rPr>
          <w:rFonts w:ascii="Arial" w:hAnsi="Arial" w:cs="Arial"/>
          <w:sz w:val="20"/>
          <w:szCs w:val="20"/>
        </w:rPr>
      </w:pPr>
      <w:r w:rsidRPr="000F01B3">
        <w:rPr>
          <w:rFonts w:ascii="Arial" w:hAnsi="Arial" w:cs="Arial"/>
          <w:sz w:val="20"/>
          <w:szCs w:val="20"/>
        </w:rPr>
        <w:t>(Yürürlüğü Durdurma İstemlidir)</w:t>
      </w:r>
    </w:p>
    <w:tbl>
      <w:tblPr>
        <w:tblW w:w="9923" w:type="dxa"/>
        <w:tblLayout w:type="fixed"/>
        <w:tblCellMar>
          <w:left w:w="70" w:type="dxa"/>
          <w:right w:w="70" w:type="dxa"/>
        </w:tblCellMar>
        <w:tblLook w:val="04A0" w:firstRow="1" w:lastRow="0" w:firstColumn="1" w:lastColumn="0" w:noHBand="0" w:noVBand="1"/>
      </w:tblPr>
      <w:tblGrid>
        <w:gridCol w:w="3993"/>
        <w:gridCol w:w="36"/>
        <w:gridCol w:w="180"/>
        <w:gridCol w:w="5359"/>
        <w:gridCol w:w="355"/>
      </w:tblGrid>
      <w:tr w:rsidR="00516A24" w:rsidRPr="000F01B3" w14:paraId="589A3A95" w14:textId="77777777" w:rsidTr="00EE0D6F">
        <w:trPr>
          <w:gridAfter w:val="1"/>
          <w:wAfter w:w="355" w:type="dxa"/>
          <w:trHeight w:val="1465"/>
        </w:trPr>
        <w:tc>
          <w:tcPr>
            <w:tcW w:w="4030" w:type="dxa"/>
            <w:gridSpan w:val="2"/>
          </w:tcPr>
          <w:p w14:paraId="05AD8998" w14:textId="77777777" w:rsidR="00516A24" w:rsidRPr="000F01B3" w:rsidRDefault="00516A24" w:rsidP="000F01B3">
            <w:pPr>
              <w:widowControl w:val="0"/>
              <w:tabs>
                <w:tab w:val="left" w:pos="2268"/>
              </w:tabs>
              <w:suppressAutoHyphens/>
              <w:spacing w:beforeAutospacing="1" w:after="200" w:afterAutospacing="1" w:line="240" w:lineRule="auto"/>
              <w:jc w:val="both"/>
              <w:rPr>
                <w:rFonts w:ascii="Arial" w:hAnsi="Arial" w:cs="Arial"/>
                <w:b/>
                <w:bCs/>
                <w:sz w:val="20"/>
                <w:szCs w:val="20"/>
              </w:rPr>
            </w:pPr>
          </w:p>
          <w:p w14:paraId="6D844F6D" w14:textId="77777777" w:rsidR="00516A24" w:rsidRPr="000F01B3" w:rsidRDefault="00516A24" w:rsidP="000F01B3">
            <w:pPr>
              <w:widowControl w:val="0"/>
              <w:tabs>
                <w:tab w:val="left" w:pos="2268"/>
              </w:tabs>
              <w:suppressAutoHyphens/>
              <w:spacing w:beforeAutospacing="1" w:after="0" w:line="240" w:lineRule="auto"/>
              <w:jc w:val="both"/>
              <w:rPr>
                <w:rFonts w:ascii="Arial" w:hAnsi="Arial" w:cs="Arial"/>
                <w:b/>
                <w:bCs/>
                <w:sz w:val="20"/>
                <w:szCs w:val="20"/>
              </w:rPr>
            </w:pPr>
            <w:r w:rsidRPr="000F01B3">
              <w:rPr>
                <w:rFonts w:ascii="Arial" w:hAnsi="Arial" w:cs="Arial"/>
                <w:b/>
                <w:bCs/>
                <w:sz w:val="20"/>
                <w:szCs w:val="20"/>
              </w:rPr>
              <w:t xml:space="preserve">DAVACI (İptal İsteminde </w:t>
            </w:r>
            <w:proofErr w:type="gramStart"/>
            <w:r w:rsidRPr="000F01B3">
              <w:rPr>
                <w:rFonts w:ascii="Arial" w:hAnsi="Arial" w:cs="Arial"/>
                <w:b/>
                <w:bCs/>
                <w:sz w:val="20"/>
                <w:szCs w:val="20"/>
              </w:rPr>
              <w:t>Bulunan) ....</w:t>
            </w:r>
            <w:proofErr w:type="gramEnd"/>
          </w:p>
        </w:tc>
        <w:tc>
          <w:tcPr>
            <w:tcW w:w="178" w:type="dxa"/>
          </w:tcPr>
          <w:p w14:paraId="07E8062E" w14:textId="77777777" w:rsidR="00516A24" w:rsidRPr="000F01B3" w:rsidRDefault="00516A24" w:rsidP="000F01B3">
            <w:pPr>
              <w:widowControl w:val="0"/>
              <w:suppressAutoHyphens/>
              <w:spacing w:beforeAutospacing="1" w:after="200" w:afterAutospacing="1" w:line="240" w:lineRule="auto"/>
              <w:rPr>
                <w:rFonts w:ascii="Arial" w:hAnsi="Arial" w:cs="Arial"/>
                <w:b/>
                <w:sz w:val="20"/>
                <w:szCs w:val="20"/>
              </w:rPr>
            </w:pPr>
          </w:p>
          <w:p w14:paraId="6B41D6AB" w14:textId="77777777" w:rsidR="00516A24" w:rsidRPr="000F01B3" w:rsidRDefault="00516A24" w:rsidP="000F01B3">
            <w:pPr>
              <w:widowControl w:val="0"/>
              <w:suppressAutoHyphens/>
              <w:spacing w:beforeAutospacing="1" w:after="0" w:line="240" w:lineRule="auto"/>
              <w:rPr>
                <w:rFonts w:ascii="Arial" w:hAnsi="Arial" w:cs="Arial"/>
                <w:b/>
                <w:sz w:val="20"/>
                <w:szCs w:val="20"/>
              </w:rPr>
            </w:pPr>
            <w:r w:rsidRPr="000F01B3">
              <w:rPr>
                <w:rFonts w:ascii="Arial" w:hAnsi="Arial" w:cs="Arial"/>
                <w:b/>
                <w:sz w:val="20"/>
                <w:szCs w:val="20"/>
              </w:rPr>
              <w:t>:</w:t>
            </w:r>
          </w:p>
        </w:tc>
        <w:tc>
          <w:tcPr>
            <w:tcW w:w="5360" w:type="dxa"/>
          </w:tcPr>
          <w:p w14:paraId="57D554A8" w14:textId="77777777" w:rsidR="00516A24" w:rsidRPr="000F01B3" w:rsidRDefault="00516A24" w:rsidP="000F01B3">
            <w:pPr>
              <w:widowControl w:val="0"/>
              <w:tabs>
                <w:tab w:val="left" w:pos="1068"/>
                <w:tab w:val="center" w:pos="1524"/>
                <w:tab w:val="left" w:pos="3587"/>
                <w:tab w:val="center" w:pos="3660"/>
                <w:tab w:val="center" w:pos="5928"/>
              </w:tabs>
              <w:suppressAutoHyphens/>
              <w:spacing w:after="200" w:line="240" w:lineRule="auto"/>
              <w:ind w:left="323"/>
              <w:jc w:val="both"/>
              <w:rPr>
                <w:rFonts w:ascii="Arial" w:hAnsi="Arial" w:cs="Arial"/>
                <w:sz w:val="20"/>
                <w:szCs w:val="20"/>
              </w:rPr>
            </w:pPr>
          </w:p>
          <w:p w14:paraId="2E1D98A9" w14:textId="77777777" w:rsidR="00516A24" w:rsidRPr="000F01B3" w:rsidRDefault="00516A24" w:rsidP="000F01B3">
            <w:pPr>
              <w:widowControl w:val="0"/>
              <w:numPr>
                <w:ilvl w:val="0"/>
                <w:numId w:val="15"/>
              </w:numPr>
              <w:tabs>
                <w:tab w:val="left" w:pos="326"/>
                <w:tab w:val="left" w:pos="1068"/>
                <w:tab w:val="center" w:pos="1524"/>
                <w:tab w:val="left" w:pos="3587"/>
                <w:tab w:val="center" w:pos="3660"/>
                <w:tab w:val="center" w:pos="5928"/>
              </w:tabs>
              <w:suppressAutoHyphens/>
              <w:spacing w:after="0" w:line="240" w:lineRule="auto"/>
              <w:ind w:left="323" w:hanging="323"/>
              <w:jc w:val="both"/>
              <w:rPr>
                <w:rFonts w:ascii="Arial" w:hAnsi="Arial" w:cs="Arial"/>
                <w:sz w:val="20"/>
                <w:szCs w:val="20"/>
              </w:rPr>
            </w:pPr>
            <w:r w:rsidRPr="000F01B3">
              <w:rPr>
                <w:rFonts w:ascii="Arial" w:hAnsi="Arial" w:cs="Arial"/>
                <w:sz w:val="20"/>
                <w:szCs w:val="20"/>
              </w:rPr>
              <w:t>Engin ALTAY</w:t>
            </w:r>
            <w:r w:rsidRPr="000F01B3">
              <w:rPr>
                <w:rFonts w:ascii="Arial" w:hAnsi="Arial" w:cs="Arial"/>
                <w:sz w:val="20"/>
                <w:szCs w:val="20"/>
              </w:rPr>
              <w:tab/>
              <w:t>İstanbul</w:t>
            </w:r>
          </w:p>
          <w:p w14:paraId="407646E3" w14:textId="77777777" w:rsidR="00516A24" w:rsidRPr="000F01B3" w:rsidRDefault="00516A24" w:rsidP="000F01B3">
            <w:pPr>
              <w:widowControl w:val="0"/>
              <w:numPr>
                <w:ilvl w:val="0"/>
                <w:numId w:val="16"/>
              </w:numPr>
              <w:tabs>
                <w:tab w:val="left" w:pos="326"/>
                <w:tab w:val="left" w:pos="1068"/>
                <w:tab w:val="center" w:pos="1524"/>
                <w:tab w:val="left" w:pos="3587"/>
                <w:tab w:val="center" w:pos="3660"/>
                <w:tab w:val="center" w:pos="5928"/>
              </w:tabs>
              <w:suppressAutoHyphens/>
              <w:spacing w:after="0" w:line="240" w:lineRule="auto"/>
              <w:ind w:left="323" w:hanging="323"/>
              <w:jc w:val="both"/>
              <w:rPr>
                <w:rFonts w:ascii="Arial" w:hAnsi="Arial" w:cs="Arial"/>
                <w:sz w:val="20"/>
                <w:szCs w:val="20"/>
              </w:rPr>
            </w:pPr>
            <w:r w:rsidRPr="000F01B3">
              <w:rPr>
                <w:rFonts w:ascii="Arial" w:hAnsi="Arial" w:cs="Arial"/>
                <w:sz w:val="20"/>
                <w:szCs w:val="20"/>
              </w:rPr>
              <w:t>Özgür ÖZEL</w:t>
            </w:r>
            <w:r w:rsidRPr="000F01B3">
              <w:rPr>
                <w:rFonts w:ascii="Arial" w:hAnsi="Arial" w:cs="Arial"/>
                <w:sz w:val="20"/>
                <w:szCs w:val="20"/>
              </w:rPr>
              <w:tab/>
            </w:r>
            <w:r w:rsidRPr="000F01B3">
              <w:rPr>
                <w:rFonts w:ascii="Arial" w:hAnsi="Arial" w:cs="Arial"/>
                <w:sz w:val="20"/>
                <w:szCs w:val="20"/>
              </w:rPr>
              <w:tab/>
              <w:t>Manisa</w:t>
            </w:r>
          </w:p>
          <w:p w14:paraId="148A54D9" w14:textId="77777777" w:rsidR="00516A24" w:rsidRPr="000F01B3" w:rsidRDefault="00516A24" w:rsidP="000F01B3">
            <w:pPr>
              <w:widowControl w:val="0"/>
              <w:numPr>
                <w:ilvl w:val="0"/>
                <w:numId w:val="16"/>
              </w:numPr>
              <w:tabs>
                <w:tab w:val="left" w:pos="326"/>
                <w:tab w:val="left" w:pos="1068"/>
                <w:tab w:val="center" w:pos="1524"/>
                <w:tab w:val="left" w:pos="3587"/>
                <w:tab w:val="center" w:pos="3660"/>
                <w:tab w:val="center" w:pos="5928"/>
              </w:tabs>
              <w:suppressAutoHyphens/>
              <w:spacing w:after="0" w:line="240" w:lineRule="auto"/>
              <w:ind w:left="323" w:hanging="323"/>
              <w:jc w:val="both"/>
              <w:rPr>
                <w:rFonts w:ascii="Arial" w:hAnsi="Arial" w:cs="Arial"/>
                <w:sz w:val="20"/>
                <w:szCs w:val="20"/>
              </w:rPr>
            </w:pPr>
            <w:r w:rsidRPr="000F01B3">
              <w:rPr>
                <w:rFonts w:ascii="Arial" w:hAnsi="Arial" w:cs="Arial"/>
                <w:sz w:val="20"/>
                <w:szCs w:val="20"/>
              </w:rPr>
              <w:t>Engin ÖZKOÇ</w:t>
            </w:r>
            <w:r w:rsidRPr="000F01B3">
              <w:rPr>
                <w:rFonts w:ascii="Arial" w:hAnsi="Arial" w:cs="Arial"/>
                <w:sz w:val="20"/>
                <w:szCs w:val="20"/>
              </w:rPr>
              <w:tab/>
            </w:r>
            <w:r w:rsidRPr="000F01B3">
              <w:rPr>
                <w:rFonts w:ascii="Arial" w:hAnsi="Arial" w:cs="Arial"/>
                <w:sz w:val="20"/>
                <w:szCs w:val="20"/>
              </w:rPr>
              <w:tab/>
              <w:t>Sakarya</w:t>
            </w:r>
          </w:p>
          <w:p w14:paraId="19E5CF44" w14:textId="77777777" w:rsidR="00516A24" w:rsidRPr="000F01B3" w:rsidRDefault="00516A24" w:rsidP="000F01B3">
            <w:pPr>
              <w:widowControl w:val="0"/>
              <w:tabs>
                <w:tab w:val="left" w:pos="2268"/>
              </w:tabs>
              <w:suppressAutoHyphens/>
              <w:spacing w:after="200" w:line="240" w:lineRule="auto"/>
              <w:jc w:val="both"/>
              <w:rPr>
                <w:rFonts w:ascii="Arial" w:hAnsi="Arial" w:cs="Arial"/>
                <w:sz w:val="20"/>
                <w:szCs w:val="20"/>
              </w:rPr>
            </w:pPr>
            <w:r w:rsidRPr="000F01B3">
              <w:rPr>
                <w:rFonts w:ascii="Arial" w:hAnsi="Arial" w:cs="Arial"/>
                <w:sz w:val="20"/>
                <w:szCs w:val="20"/>
              </w:rPr>
              <w:br/>
            </w:r>
            <w:proofErr w:type="gramStart"/>
            <w:r w:rsidRPr="000F01B3">
              <w:rPr>
                <w:rFonts w:ascii="Arial" w:hAnsi="Arial" w:cs="Arial"/>
                <w:sz w:val="20"/>
                <w:szCs w:val="20"/>
              </w:rPr>
              <w:t>ile</w:t>
            </w:r>
            <w:proofErr w:type="gramEnd"/>
            <w:r w:rsidRPr="000F01B3">
              <w:rPr>
                <w:rFonts w:ascii="Arial" w:hAnsi="Arial" w:cs="Arial"/>
                <w:sz w:val="20"/>
                <w:szCs w:val="20"/>
              </w:rPr>
              <w:t xml:space="preserve"> aşağıda ad ve soyadları ile seçim bölgeleri yazılı 129 milletvekili.</w:t>
            </w:r>
          </w:p>
          <w:p w14:paraId="204D33A7" w14:textId="77777777" w:rsidR="00516A24" w:rsidRPr="000F01B3" w:rsidRDefault="00516A24" w:rsidP="000F01B3">
            <w:pPr>
              <w:widowControl w:val="0"/>
              <w:numPr>
                <w:ilvl w:val="0"/>
                <w:numId w:val="16"/>
              </w:numPr>
              <w:tabs>
                <w:tab w:val="left" w:pos="326"/>
                <w:tab w:val="left" w:pos="1068"/>
                <w:tab w:val="center" w:pos="1524"/>
                <w:tab w:val="left" w:pos="3587"/>
                <w:tab w:val="center" w:pos="3660"/>
                <w:tab w:val="center" w:pos="5928"/>
              </w:tabs>
              <w:suppressAutoHyphens/>
              <w:spacing w:after="0" w:line="240" w:lineRule="auto"/>
              <w:ind w:left="323" w:hanging="281"/>
              <w:jc w:val="both"/>
              <w:rPr>
                <w:rFonts w:ascii="Arial" w:hAnsi="Arial" w:cs="Arial"/>
                <w:sz w:val="20"/>
                <w:szCs w:val="20"/>
              </w:rPr>
            </w:pPr>
            <w:r w:rsidRPr="000F01B3">
              <w:rPr>
                <w:rFonts w:ascii="Arial" w:hAnsi="Arial" w:cs="Arial"/>
                <w:sz w:val="20"/>
                <w:szCs w:val="20"/>
              </w:rPr>
              <w:t>Ayhan BARUT</w:t>
            </w:r>
            <w:r w:rsidRPr="000F01B3">
              <w:rPr>
                <w:rFonts w:ascii="Arial" w:hAnsi="Arial" w:cs="Arial"/>
                <w:sz w:val="20"/>
                <w:szCs w:val="20"/>
              </w:rPr>
              <w:tab/>
            </w:r>
            <w:r w:rsidRPr="000F01B3">
              <w:rPr>
                <w:rFonts w:ascii="Arial" w:hAnsi="Arial" w:cs="Arial"/>
                <w:sz w:val="20"/>
                <w:szCs w:val="20"/>
              </w:rPr>
              <w:tab/>
              <w:t>Adana</w:t>
            </w:r>
          </w:p>
          <w:p w14:paraId="4CC3603D" w14:textId="77777777" w:rsidR="00516A24" w:rsidRPr="000F01B3" w:rsidRDefault="00516A24" w:rsidP="000F01B3">
            <w:pPr>
              <w:widowControl w:val="0"/>
              <w:numPr>
                <w:ilvl w:val="0"/>
                <w:numId w:val="16"/>
              </w:numPr>
              <w:tabs>
                <w:tab w:val="left" w:pos="326"/>
                <w:tab w:val="left" w:pos="1068"/>
                <w:tab w:val="center" w:pos="1524"/>
                <w:tab w:val="left" w:pos="3587"/>
                <w:tab w:val="center" w:pos="3660"/>
                <w:tab w:val="center" w:pos="5928"/>
              </w:tabs>
              <w:suppressAutoHyphens/>
              <w:spacing w:after="0" w:line="240" w:lineRule="auto"/>
              <w:ind w:left="323" w:hanging="281"/>
              <w:jc w:val="both"/>
              <w:rPr>
                <w:rFonts w:ascii="Arial" w:hAnsi="Arial" w:cs="Arial"/>
                <w:sz w:val="20"/>
                <w:szCs w:val="20"/>
              </w:rPr>
            </w:pPr>
            <w:r w:rsidRPr="000F01B3">
              <w:rPr>
                <w:rFonts w:ascii="Arial" w:hAnsi="Arial" w:cs="Arial"/>
                <w:sz w:val="20"/>
                <w:szCs w:val="20"/>
              </w:rPr>
              <w:t>Burhanettin BULUT</w:t>
            </w:r>
            <w:r w:rsidRPr="000F01B3">
              <w:rPr>
                <w:rFonts w:ascii="Arial" w:hAnsi="Arial" w:cs="Arial"/>
                <w:sz w:val="20"/>
                <w:szCs w:val="20"/>
              </w:rPr>
              <w:tab/>
            </w:r>
            <w:r w:rsidRPr="000F01B3">
              <w:rPr>
                <w:rFonts w:ascii="Arial" w:hAnsi="Arial" w:cs="Arial"/>
                <w:sz w:val="20"/>
                <w:szCs w:val="20"/>
              </w:rPr>
              <w:tab/>
              <w:t>Adana</w:t>
            </w:r>
          </w:p>
          <w:p w14:paraId="7E4FE471" w14:textId="77777777" w:rsidR="00516A24" w:rsidRPr="000F01B3" w:rsidRDefault="00516A24" w:rsidP="000F01B3">
            <w:pPr>
              <w:widowControl w:val="0"/>
              <w:numPr>
                <w:ilvl w:val="0"/>
                <w:numId w:val="16"/>
              </w:numPr>
              <w:tabs>
                <w:tab w:val="left" w:pos="326"/>
                <w:tab w:val="left" w:pos="623"/>
                <w:tab w:val="left" w:pos="1429"/>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Orhan SÜMER</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Adana</w:t>
            </w:r>
          </w:p>
          <w:p w14:paraId="59FBAC8C" w14:textId="77777777" w:rsidR="00516A24" w:rsidRPr="000F01B3" w:rsidRDefault="00516A24" w:rsidP="000F01B3">
            <w:pPr>
              <w:widowControl w:val="0"/>
              <w:numPr>
                <w:ilvl w:val="0"/>
                <w:numId w:val="16"/>
              </w:numPr>
              <w:tabs>
                <w:tab w:val="left" w:pos="326"/>
                <w:tab w:val="left" w:pos="623"/>
                <w:tab w:val="left" w:pos="1429"/>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Müzeyyen ŞEVKİN</w:t>
            </w:r>
            <w:r w:rsidRPr="000F01B3">
              <w:rPr>
                <w:rFonts w:ascii="Arial" w:hAnsi="Arial" w:cs="Arial"/>
                <w:sz w:val="20"/>
                <w:szCs w:val="20"/>
              </w:rPr>
              <w:tab/>
            </w:r>
            <w:r w:rsidRPr="000F01B3">
              <w:rPr>
                <w:rFonts w:ascii="Arial" w:hAnsi="Arial" w:cs="Arial"/>
                <w:sz w:val="20"/>
                <w:szCs w:val="20"/>
              </w:rPr>
              <w:tab/>
              <w:t>Adana</w:t>
            </w:r>
          </w:p>
          <w:p w14:paraId="27176D79" w14:textId="77777777" w:rsidR="00516A24" w:rsidRPr="000F01B3" w:rsidRDefault="00516A24" w:rsidP="000F01B3">
            <w:pPr>
              <w:widowControl w:val="0"/>
              <w:numPr>
                <w:ilvl w:val="0"/>
                <w:numId w:val="16"/>
              </w:numPr>
              <w:tabs>
                <w:tab w:val="left" w:pos="326"/>
                <w:tab w:val="left" w:pos="623"/>
                <w:tab w:val="left" w:pos="1429"/>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Abdurrahman TUTDERE </w:t>
            </w:r>
            <w:r w:rsidRPr="000F01B3">
              <w:rPr>
                <w:rFonts w:ascii="Arial" w:hAnsi="Arial" w:cs="Arial"/>
                <w:sz w:val="20"/>
                <w:szCs w:val="20"/>
              </w:rPr>
              <w:tab/>
            </w:r>
            <w:r w:rsidRPr="000F01B3">
              <w:rPr>
                <w:rFonts w:ascii="Arial" w:hAnsi="Arial" w:cs="Arial"/>
                <w:sz w:val="20"/>
                <w:szCs w:val="20"/>
              </w:rPr>
              <w:tab/>
              <w:t>Adıyaman</w:t>
            </w:r>
          </w:p>
          <w:p w14:paraId="48CF830A"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Burcu KÖKSAL</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Afyonkarahisar</w:t>
            </w:r>
          </w:p>
          <w:p w14:paraId="5BE2E66E"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Mustafa TUNCER</w:t>
            </w:r>
            <w:r w:rsidRPr="000F01B3">
              <w:rPr>
                <w:rFonts w:ascii="Arial" w:hAnsi="Arial" w:cs="Arial"/>
                <w:sz w:val="20"/>
                <w:szCs w:val="20"/>
              </w:rPr>
              <w:tab/>
            </w:r>
            <w:r w:rsidRPr="000F01B3">
              <w:rPr>
                <w:rFonts w:ascii="Arial" w:hAnsi="Arial" w:cs="Arial"/>
                <w:sz w:val="20"/>
                <w:szCs w:val="20"/>
              </w:rPr>
              <w:tab/>
              <w:t>Amasya</w:t>
            </w:r>
          </w:p>
          <w:p w14:paraId="2AAEF4F6"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Tekin BİNGÖL</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Ankara</w:t>
            </w:r>
          </w:p>
          <w:p w14:paraId="14F84388"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Murat EMİR</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Ankara</w:t>
            </w:r>
          </w:p>
          <w:p w14:paraId="13437ACC"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Levent GÖK</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Ankara</w:t>
            </w:r>
          </w:p>
          <w:p w14:paraId="1ECA950A"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Ali Haydar HAKVERDİ</w:t>
            </w:r>
            <w:r w:rsidRPr="000F01B3">
              <w:rPr>
                <w:rFonts w:ascii="Arial" w:hAnsi="Arial" w:cs="Arial"/>
                <w:sz w:val="20"/>
                <w:szCs w:val="20"/>
              </w:rPr>
              <w:tab/>
            </w:r>
            <w:r w:rsidRPr="000F01B3">
              <w:rPr>
                <w:rFonts w:ascii="Arial" w:hAnsi="Arial" w:cs="Arial"/>
                <w:sz w:val="20"/>
                <w:szCs w:val="20"/>
              </w:rPr>
              <w:tab/>
              <w:t>Ankara</w:t>
            </w:r>
          </w:p>
          <w:p w14:paraId="5CC46B8F"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Yıldırım KAYA</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Ankara</w:t>
            </w:r>
          </w:p>
          <w:p w14:paraId="765F3F5D"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Haluk KOÇ</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Ankara</w:t>
            </w:r>
          </w:p>
          <w:p w14:paraId="3F0EBAA3"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Bülent KUŞOĞLU </w:t>
            </w:r>
            <w:r w:rsidRPr="000F01B3">
              <w:rPr>
                <w:rFonts w:ascii="Arial" w:hAnsi="Arial" w:cs="Arial"/>
                <w:sz w:val="20"/>
                <w:szCs w:val="20"/>
              </w:rPr>
              <w:tab/>
            </w:r>
            <w:r w:rsidRPr="000F01B3">
              <w:rPr>
                <w:rFonts w:ascii="Arial" w:hAnsi="Arial" w:cs="Arial"/>
                <w:sz w:val="20"/>
                <w:szCs w:val="20"/>
              </w:rPr>
              <w:tab/>
              <w:t>Ankara</w:t>
            </w:r>
          </w:p>
          <w:p w14:paraId="331ACFC4"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Gamze TAŞCIER</w:t>
            </w:r>
            <w:r w:rsidRPr="000F01B3">
              <w:rPr>
                <w:rFonts w:ascii="Arial" w:hAnsi="Arial" w:cs="Arial"/>
                <w:sz w:val="20"/>
                <w:szCs w:val="20"/>
              </w:rPr>
              <w:tab/>
            </w:r>
            <w:r w:rsidRPr="000F01B3">
              <w:rPr>
                <w:rFonts w:ascii="Arial" w:hAnsi="Arial" w:cs="Arial"/>
                <w:sz w:val="20"/>
                <w:szCs w:val="20"/>
              </w:rPr>
              <w:tab/>
              <w:t>Ankara</w:t>
            </w:r>
          </w:p>
          <w:p w14:paraId="26A14FCC"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Servet ÜNSAL</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Ankara</w:t>
            </w:r>
          </w:p>
          <w:p w14:paraId="157F046D"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Nihat YEŞİL</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Ankara</w:t>
            </w:r>
          </w:p>
          <w:p w14:paraId="44D98FBB"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Cavit ARI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Antalya</w:t>
            </w:r>
          </w:p>
          <w:p w14:paraId="696BD35F"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Çetin Osman BUDAK </w:t>
            </w:r>
            <w:r w:rsidRPr="000F01B3">
              <w:rPr>
                <w:rFonts w:ascii="Arial" w:hAnsi="Arial" w:cs="Arial"/>
                <w:sz w:val="20"/>
                <w:szCs w:val="20"/>
              </w:rPr>
              <w:tab/>
            </w:r>
            <w:r w:rsidRPr="000F01B3">
              <w:rPr>
                <w:rFonts w:ascii="Arial" w:hAnsi="Arial" w:cs="Arial"/>
                <w:sz w:val="20"/>
                <w:szCs w:val="20"/>
              </w:rPr>
              <w:tab/>
              <w:t>Antalya</w:t>
            </w:r>
          </w:p>
          <w:p w14:paraId="6898C691"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Aydın ÖZER</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Antalya</w:t>
            </w:r>
          </w:p>
          <w:p w14:paraId="48068776"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Rafet ZEYBEK</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Antalya</w:t>
            </w:r>
          </w:p>
          <w:p w14:paraId="3D878B17"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Uğur BAYRAKTUTAN</w:t>
            </w:r>
            <w:r w:rsidRPr="000F01B3">
              <w:rPr>
                <w:rFonts w:ascii="Arial" w:hAnsi="Arial" w:cs="Arial"/>
                <w:sz w:val="20"/>
                <w:szCs w:val="20"/>
              </w:rPr>
              <w:tab/>
            </w:r>
            <w:r w:rsidRPr="000F01B3">
              <w:rPr>
                <w:rFonts w:ascii="Arial" w:hAnsi="Arial" w:cs="Arial"/>
                <w:sz w:val="20"/>
                <w:szCs w:val="20"/>
              </w:rPr>
              <w:tab/>
              <w:t>Artvin</w:t>
            </w:r>
          </w:p>
          <w:p w14:paraId="13EFC74D"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Süleyman BÜLBÜL</w:t>
            </w:r>
            <w:r w:rsidRPr="000F01B3">
              <w:rPr>
                <w:rFonts w:ascii="Arial" w:hAnsi="Arial" w:cs="Arial"/>
                <w:sz w:val="20"/>
                <w:szCs w:val="20"/>
              </w:rPr>
              <w:tab/>
            </w:r>
            <w:r w:rsidRPr="000F01B3">
              <w:rPr>
                <w:rFonts w:ascii="Arial" w:hAnsi="Arial" w:cs="Arial"/>
                <w:sz w:val="20"/>
                <w:szCs w:val="20"/>
              </w:rPr>
              <w:tab/>
              <w:t>Aydın</w:t>
            </w:r>
          </w:p>
          <w:p w14:paraId="70BD958F"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Bülent TEZCAN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Aydın</w:t>
            </w:r>
          </w:p>
          <w:p w14:paraId="341F7ED1"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Hüseyin YILDIZ</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Aydın</w:t>
            </w:r>
          </w:p>
          <w:p w14:paraId="3750F91C"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Ahmet AKIN</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Balıkesir</w:t>
            </w:r>
          </w:p>
          <w:p w14:paraId="38717134"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Ensar AYTEKİN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Balıkesir</w:t>
            </w:r>
          </w:p>
          <w:p w14:paraId="73109D0C"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Fikret ŞAHİN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Balıkesir</w:t>
            </w:r>
          </w:p>
          <w:p w14:paraId="5F65C84C"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Aysu BANKOĞLU </w:t>
            </w:r>
            <w:r w:rsidRPr="000F01B3">
              <w:rPr>
                <w:rFonts w:ascii="Arial" w:hAnsi="Arial" w:cs="Arial"/>
                <w:sz w:val="20"/>
                <w:szCs w:val="20"/>
              </w:rPr>
              <w:tab/>
            </w:r>
            <w:r w:rsidRPr="000F01B3">
              <w:rPr>
                <w:rFonts w:ascii="Arial" w:hAnsi="Arial" w:cs="Arial"/>
                <w:sz w:val="20"/>
                <w:szCs w:val="20"/>
              </w:rPr>
              <w:tab/>
              <w:t>Bartın</w:t>
            </w:r>
          </w:p>
          <w:p w14:paraId="5EC1FE06"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Yaşar TÜZÜN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Bilecik</w:t>
            </w:r>
          </w:p>
          <w:p w14:paraId="533B1408"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Mehmet GÖKER</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Burdur</w:t>
            </w:r>
          </w:p>
          <w:p w14:paraId="1C7C474F"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Nurhayat ALTACA KAYIŞOĞLU</w:t>
            </w:r>
            <w:r w:rsidRPr="000F01B3">
              <w:rPr>
                <w:rFonts w:ascii="Arial" w:hAnsi="Arial" w:cs="Arial"/>
                <w:sz w:val="20"/>
                <w:szCs w:val="20"/>
              </w:rPr>
              <w:tab/>
              <w:t>Bursa</w:t>
            </w:r>
          </w:p>
          <w:p w14:paraId="66C8515A"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Erkan AYDIN</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Bursa</w:t>
            </w:r>
          </w:p>
          <w:p w14:paraId="2DE5D79E"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Lale KARABIYIK</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Bursa</w:t>
            </w:r>
          </w:p>
          <w:p w14:paraId="658D8DC8"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Yüksel ÖZKAN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Bursa</w:t>
            </w:r>
          </w:p>
          <w:p w14:paraId="02851324"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Orhan SARIBAL</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Bursa</w:t>
            </w:r>
          </w:p>
          <w:p w14:paraId="463C0B9E"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Özgür CEYLAN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Çanakkale</w:t>
            </w:r>
          </w:p>
          <w:p w14:paraId="08968771"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Muharrem ERKEK</w:t>
            </w:r>
            <w:r w:rsidRPr="000F01B3">
              <w:rPr>
                <w:rFonts w:ascii="Arial" w:hAnsi="Arial" w:cs="Arial"/>
                <w:sz w:val="20"/>
                <w:szCs w:val="20"/>
              </w:rPr>
              <w:tab/>
            </w:r>
            <w:r w:rsidRPr="000F01B3">
              <w:rPr>
                <w:rFonts w:ascii="Arial" w:hAnsi="Arial" w:cs="Arial"/>
                <w:sz w:val="20"/>
                <w:szCs w:val="20"/>
              </w:rPr>
              <w:tab/>
              <w:t>Çanakkale</w:t>
            </w:r>
          </w:p>
          <w:p w14:paraId="11D6B8C5"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Tufan KÖSE</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Çorum</w:t>
            </w:r>
          </w:p>
          <w:p w14:paraId="757B1250"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5"/>
              <w:contextualSpacing/>
              <w:rPr>
                <w:rFonts w:ascii="Arial" w:hAnsi="Arial" w:cs="Arial"/>
                <w:sz w:val="20"/>
                <w:szCs w:val="20"/>
              </w:rPr>
            </w:pPr>
            <w:r w:rsidRPr="000F01B3">
              <w:rPr>
                <w:rFonts w:ascii="Arial" w:hAnsi="Arial" w:cs="Arial"/>
                <w:sz w:val="20"/>
                <w:szCs w:val="20"/>
              </w:rPr>
              <w:t xml:space="preserve">Gülizar BİÇER KARACA </w:t>
            </w:r>
            <w:r w:rsidRPr="000F01B3">
              <w:rPr>
                <w:rFonts w:ascii="Arial" w:hAnsi="Arial" w:cs="Arial"/>
                <w:sz w:val="20"/>
                <w:szCs w:val="20"/>
              </w:rPr>
              <w:tab/>
              <w:t>Denizli</w:t>
            </w:r>
          </w:p>
          <w:p w14:paraId="0D7A8279"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5"/>
              <w:contextualSpacing/>
              <w:rPr>
                <w:rFonts w:ascii="Arial" w:hAnsi="Arial" w:cs="Arial"/>
                <w:sz w:val="20"/>
                <w:szCs w:val="20"/>
              </w:rPr>
            </w:pPr>
            <w:r w:rsidRPr="000F01B3">
              <w:rPr>
                <w:rFonts w:ascii="Arial" w:hAnsi="Arial" w:cs="Arial"/>
                <w:sz w:val="20"/>
                <w:szCs w:val="20"/>
              </w:rPr>
              <w:t>Okan GAYTANCIOĞLU</w:t>
            </w:r>
            <w:r w:rsidRPr="000F01B3">
              <w:rPr>
                <w:rFonts w:ascii="Arial" w:hAnsi="Arial" w:cs="Arial"/>
                <w:sz w:val="20"/>
                <w:szCs w:val="20"/>
              </w:rPr>
              <w:tab/>
            </w:r>
            <w:r w:rsidRPr="000F01B3">
              <w:rPr>
                <w:rFonts w:ascii="Arial" w:hAnsi="Arial" w:cs="Arial"/>
                <w:sz w:val="20"/>
                <w:szCs w:val="20"/>
              </w:rPr>
              <w:tab/>
              <w:t>Edirne</w:t>
            </w:r>
          </w:p>
          <w:p w14:paraId="2FEC15BA"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5"/>
              <w:contextualSpacing/>
              <w:rPr>
                <w:rFonts w:ascii="Arial" w:hAnsi="Arial" w:cs="Arial"/>
                <w:sz w:val="20"/>
                <w:szCs w:val="20"/>
              </w:rPr>
            </w:pPr>
            <w:r w:rsidRPr="000F01B3">
              <w:rPr>
                <w:rFonts w:ascii="Arial" w:hAnsi="Arial" w:cs="Arial"/>
                <w:sz w:val="20"/>
                <w:szCs w:val="20"/>
              </w:rPr>
              <w:lastRenderedPageBreak/>
              <w:t xml:space="preserve">Gürsel EROL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r>
            <w:proofErr w:type="gramStart"/>
            <w:r w:rsidRPr="000F01B3">
              <w:rPr>
                <w:rFonts w:ascii="Arial" w:hAnsi="Arial" w:cs="Arial"/>
                <w:sz w:val="20"/>
                <w:szCs w:val="20"/>
              </w:rPr>
              <w:t>Elazığ</w:t>
            </w:r>
            <w:proofErr w:type="gramEnd"/>
          </w:p>
          <w:p w14:paraId="0F0A5C23"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5"/>
              <w:contextualSpacing/>
              <w:rPr>
                <w:rFonts w:ascii="Arial" w:hAnsi="Arial" w:cs="Arial"/>
                <w:sz w:val="20"/>
                <w:szCs w:val="20"/>
              </w:rPr>
            </w:pPr>
            <w:r w:rsidRPr="000F01B3">
              <w:rPr>
                <w:rFonts w:ascii="Arial" w:hAnsi="Arial" w:cs="Arial"/>
                <w:sz w:val="20"/>
                <w:szCs w:val="20"/>
              </w:rPr>
              <w:t>Utku ÇAKIRÖZER</w:t>
            </w:r>
            <w:r w:rsidRPr="000F01B3">
              <w:rPr>
                <w:rFonts w:ascii="Arial" w:hAnsi="Arial" w:cs="Arial"/>
                <w:sz w:val="20"/>
                <w:szCs w:val="20"/>
              </w:rPr>
              <w:tab/>
            </w:r>
            <w:r w:rsidRPr="000F01B3">
              <w:rPr>
                <w:rFonts w:ascii="Arial" w:hAnsi="Arial" w:cs="Arial"/>
                <w:sz w:val="20"/>
                <w:szCs w:val="20"/>
              </w:rPr>
              <w:tab/>
              <w:t>Eskişehir</w:t>
            </w:r>
          </w:p>
          <w:p w14:paraId="1B7D5CD8"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5"/>
              <w:contextualSpacing/>
              <w:rPr>
                <w:rFonts w:ascii="Arial" w:hAnsi="Arial" w:cs="Arial"/>
                <w:sz w:val="20"/>
                <w:szCs w:val="20"/>
              </w:rPr>
            </w:pPr>
            <w:r w:rsidRPr="000F01B3">
              <w:rPr>
                <w:rFonts w:ascii="Arial" w:hAnsi="Arial" w:cs="Arial"/>
                <w:sz w:val="20"/>
                <w:szCs w:val="20"/>
              </w:rPr>
              <w:t xml:space="preserve">Jale Nur SÜLLÜ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Eskişehir</w:t>
            </w:r>
          </w:p>
          <w:p w14:paraId="335F91CD"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5"/>
              <w:contextualSpacing/>
              <w:rPr>
                <w:rFonts w:ascii="Arial" w:hAnsi="Arial" w:cs="Arial"/>
                <w:sz w:val="20"/>
                <w:szCs w:val="20"/>
              </w:rPr>
            </w:pPr>
            <w:r w:rsidRPr="000F01B3">
              <w:rPr>
                <w:rFonts w:ascii="Arial" w:hAnsi="Arial" w:cs="Arial"/>
                <w:sz w:val="20"/>
                <w:szCs w:val="20"/>
              </w:rPr>
              <w:t xml:space="preserve">İrfan KAPLAN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Gaziantep</w:t>
            </w:r>
          </w:p>
          <w:p w14:paraId="74693C50"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5"/>
              <w:contextualSpacing/>
              <w:rPr>
                <w:rFonts w:ascii="Arial" w:hAnsi="Arial" w:cs="Arial"/>
                <w:sz w:val="20"/>
                <w:szCs w:val="20"/>
              </w:rPr>
            </w:pPr>
            <w:r w:rsidRPr="000F01B3">
              <w:rPr>
                <w:rFonts w:ascii="Arial" w:hAnsi="Arial" w:cs="Arial"/>
                <w:sz w:val="20"/>
                <w:szCs w:val="20"/>
              </w:rPr>
              <w:t xml:space="preserve">Bayram YILMAZKAYA </w:t>
            </w:r>
            <w:r w:rsidRPr="000F01B3">
              <w:rPr>
                <w:rFonts w:ascii="Arial" w:hAnsi="Arial" w:cs="Arial"/>
                <w:sz w:val="20"/>
                <w:szCs w:val="20"/>
              </w:rPr>
              <w:tab/>
            </w:r>
            <w:r w:rsidRPr="000F01B3">
              <w:rPr>
                <w:rFonts w:ascii="Arial" w:hAnsi="Arial" w:cs="Arial"/>
                <w:sz w:val="20"/>
                <w:szCs w:val="20"/>
              </w:rPr>
              <w:tab/>
              <w:t>Gaziantep</w:t>
            </w:r>
          </w:p>
          <w:p w14:paraId="043BB6E9"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5"/>
              <w:contextualSpacing/>
              <w:rPr>
                <w:rFonts w:ascii="Arial" w:hAnsi="Arial" w:cs="Arial"/>
                <w:sz w:val="20"/>
                <w:szCs w:val="20"/>
              </w:rPr>
            </w:pPr>
            <w:r w:rsidRPr="000F01B3">
              <w:rPr>
                <w:rFonts w:ascii="Arial" w:hAnsi="Arial" w:cs="Arial"/>
                <w:sz w:val="20"/>
                <w:szCs w:val="20"/>
              </w:rPr>
              <w:t>Necati TIĞLI</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Giresun</w:t>
            </w:r>
          </w:p>
          <w:p w14:paraId="01E4C737"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5"/>
              <w:contextualSpacing/>
              <w:rPr>
                <w:rFonts w:ascii="Arial" w:hAnsi="Arial" w:cs="Arial"/>
                <w:sz w:val="20"/>
                <w:szCs w:val="20"/>
              </w:rPr>
            </w:pPr>
            <w:r w:rsidRPr="000F01B3">
              <w:rPr>
                <w:rFonts w:ascii="Arial" w:hAnsi="Arial" w:cs="Arial"/>
                <w:sz w:val="20"/>
                <w:szCs w:val="20"/>
              </w:rPr>
              <w:t>Mehmet GÜZELMANSUR</w:t>
            </w:r>
            <w:r w:rsidRPr="000F01B3">
              <w:rPr>
                <w:rFonts w:ascii="Arial" w:hAnsi="Arial" w:cs="Arial"/>
                <w:sz w:val="20"/>
                <w:szCs w:val="20"/>
              </w:rPr>
              <w:tab/>
              <w:t>Hatay</w:t>
            </w:r>
          </w:p>
          <w:p w14:paraId="40BB2FCB"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Suzan ŞAHİN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Hatay</w:t>
            </w:r>
          </w:p>
          <w:p w14:paraId="68255C08"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İsmet TOKDEMİR </w:t>
            </w:r>
            <w:r w:rsidRPr="000F01B3">
              <w:rPr>
                <w:rFonts w:ascii="Arial" w:hAnsi="Arial" w:cs="Arial"/>
                <w:sz w:val="20"/>
                <w:szCs w:val="20"/>
              </w:rPr>
              <w:tab/>
            </w:r>
            <w:r w:rsidRPr="000F01B3">
              <w:rPr>
                <w:rFonts w:ascii="Arial" w:hAnsi="Arial" w:cs="Arial"/>
                <w:sz w:val="20"/>
                <w:szCs w:val="20"/>
              </w:rPr>
              <w:tab/>
              <w:t>Hatay</w:t>
            </w:r>
          </w:p>
          <w:p w14:paraId="7C489537"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Serkan TOPAL</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Hatay</w:t>
            </w:r>
          </w:p>
          <w:p w14:paraId="079157EB"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Fethi AÇIKEL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İstanbul</w:t>
            </w:r>
          </w:p>
          <w:p w14:paraId="6DE68C70"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Onursal ADIGÜZEL</w:t>
            </w:r>
            <w:r w:rsidRPr="000F01B3">
              <w:rPr>
                <w:rFonts w:ascii="Arial" w:hAnsi="Arial" w:cs="Arial"/>
                <w:sz w:val="20"/>
                <w:szCs w:val="20"/>
              </w:rPr>
              <w:tab/>
            </w:r>
            <w:r w:rsidRPr="000F01B3">
              <w:rPr>
                <w:rFonts w:ascii="Arial" w:hAnsi="Arial" w:cs="Arial"/>
                <w:sz w:val="20"/>
                <w:szCs w:val="20"/>
              </w:rPr>
              <w:tab/>
              <w:t>İstanbul</w:t>
            </w:r>
          </w:p>
          <w:p w14:paraId="40A69C20"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Gamze AKKUŞ İLGEZDİ</w:t>
            </w:r>
            <w:r w:rsidRPr="000F01B3">
              <w:rPr>
                <w:rFonts w:ascii="Arial" w:hAnsi="Arial" w:cs="Arial"/>
                <w:sz w:val="20"/>
                <w:szCs w:val="20"/>
              </w:rPr>
              <w:tab/>
              <w:t>İstanbul</w:t>
            </w:r>
          </w:p>
          <w:p w14:paraId="52C03FC8"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Turan AYDOĞAN </w:t>
            </w:r>
            <w:r w:rsidRPr="000F01B3">
              <w:rPr>
                <w:rFonts w:ascii="Arial" w:hAnsi="Arial" w:cs="Arial"/>
                <w:sz w:val="20"/>
                <w:szCs w:val="20"/>
              </w:rPr>
              <w:tab/>
            </w:r>
            <w:r w:rsidRPr="000F01B3">
              <w:rPr>
                <w:rFonts w:ascii="Arial" w:hAnsi="Arial" w:cs="Arial"/>
                <w:sz w:val="20"/>
                <w:szCs w:val="20"/>
              </w:rPr>
              <w:tab/>
              <w:t>İstanbul</w:t>
            </w:r>
          </w:p>
          <w:p w14:paraId="345BB26D"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Mehmet BEKAROĞLU</w:t>
            </w:r>
            <w:r w:rsidRPr="000F01B3">
              <w:rPr>
                <w:rFonts w:ascii="Arial" w:hAnsi="Arial" w:cs="Arial"/>
                <w:sz w:val="20"/>
                <w:szCs w:val="20"/>
              </w:rPr>
              <w:tab/>
            </w:r>
            <w:r w:rsidRPr="000F01B3">
              <w:rPr>
                <w:rFonts w:ascii="Arial" w:hAnsi="Arial" w:cs="Arial"/>
                <w:sz w:val="20"/>
                <w:szCs w:val="20"/>
              </w:rPr>
              <w:tab/>
              <w:t>İstanbul</w:t>
            </w:r>
          </w:p>
          <w:p w14:paraId="3CD8C01D"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Kadri Enis BERBEROĞLU </w:t>
            </w:r>
            <w:r w:rsidRPr="000F01B3">
              <w:rPr>
                <w:rFonts w:ascii="Arial" w:hAnsi="Arial" w:cs="Arial"/>
                <w:sz w:val="20"/>
                <w:szCs w:val="20"/>
              </w:rPr>
              <w:tab/>
              <w:t>İstanbul</w:t>
            </w:r>
          </w:p>
          <w:p w14:paraId="624EDB12"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Ahmet Ünal ÇEVİKÖZ </w:t>
            </w:r>
            <w:r w:rsidRPr="000F01B3">
              <w:rPr>
                <w:rFonts w:ascii="Arial" w:hAnsi="Arial" w:cs="Arial"/>
                <w:sz w:val="20"/>
                <w:szCs w:val="20"/>
              </w:rPr>
              <w:tab/>
            </w:r>
            <w:r w:rsidRPr="000F01B3">
              <w:rPr>
                <w:rFonts w:ascii="Arial" w:hAnsi="Arial" w:cs="Arial"/>
                <w:sz w:val="20"/>
                <w:szCs w:val="20"/>
              </w:rPr>
              <w:tab/>
              <w:t>İstanbul</w:t>
            </w:r>
          </w:p>
          <w:p w14:paraId="063726C5"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Emine Gülizar EMECAN </w:t>
            </w:r>
            <w:r w:rsidRPr="000F01B3">
              <w:rPr>
                <w:rFonts w:ascii="Arial" w:hAnsi="Arial" w:cs="Arial"/>
                <w:sz w:val="20"/>
                <w:szCs w:val="20"/>
              </w:rPr>
              <w:tab/>
              <w:t>İstanbul</w:t>
            </w:r>
          </w:p>
          <w:p w14:paraId="0CD71642"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Yunus EMRE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İstanbul</w:t>
            </w:r>
          </w:p>
          <w:p w14:paraId="327D886A"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Zeynel EMRE</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İstanbul</w:t>
            </w:r>
          </w:p>
          <w:p w14:paraId="14E72B51"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 Akif HAMZAÇEBİ</w:t>
            </w:r>
            <w:r w:rsidRPr="000F01B3">
              <w:rPr>
                <w:rFonts w:ascii="Arial" w:hAnsi="Arial" w:cs="Arial"/>
                <w:sz w:val="20"/>
                <w:szCs w:val="20"/>
              </w:rPr>
              <w:tab/>
            </w:r>
            <w:r w:rsidRPr="000F01B3">
              <w:rPr>
                <w:rFonts w:ascii="Arial" w:hAnsi="Arial" w:cs="Arial"/>
                <w:sz w:val="20"/>
                <w:szCs w:val="20"/>
              </w:rPr>
              <w:tab/>
              <w:t>İstanbul</w:t>
            </w:r>
          </w:p>
          <w:p w14:paraId="03758FFB"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Nazır Cihangir İSLAM</w:t>
            </w:r>
            <w:r w:rsidRPr="000F01B3">
              <w:rPr>
                <w:rFonts w:ascii="Arial" w:hAnsi="Arial" w:cs="Arial"/>
                <w:sz w:val="20"/>
                <w:szCs w:val="20"/>
              </w:rPr>
              <w:tab/>
            </w:r>
            <w:r w:rsidRPr="000F01B3">
              <w:rPr>
                <w:rFonts w:ascii="Arial" w:hAnsi="Arial" w:cs="Arial"/>
                <w:sz w:val="20"/>
                <w:szCs w:val="20"/>
              </w:rPr>
              <w:tab/>
              <w:t>İstanbul</w:t>
            </w:r>
          </w:p>
          <w:p w14:paraId="50214395"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İbrahim Özden KABOĞLU</w:t>
            </w:r>
            <w:r w:rsidRPr="000F01B3">
              <w:rPr>
                <w:rFonts w:ascii="Arial" w:hAnsi="Arial" w:cs="Arial"/>
                <w:sz w:val="20"/>
                <w:szCs w:val="20"/>
              </w:rPr>
              <w:tab/>
              <w:t>İstanbul</w:t>
            </w:r>
          </w:p>
          <w:p w14:paraId="272A9C33"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Özgür KARABAT</w:t>
            </w:r>
            <w:r w:rsidRPr="000F01B3">
              <w:rPr>
                <w:rFonts w:ascii="Arial" w:hAnsi="Arial" w:cs="Arial"/>
                <w:sz w:val="20"/>
                <w:szCs w:val="20"/>
              </w:rPr>
              <w:tab/>
            </w:r>
            <w:r w:rsidRPr="000F01B3">
              <w:rPr>
                <w:rFonts w:ascii="Arial" w:hAnsi="Arial" w:cs="Arial"/>
                <w:sz w:val="20"/>
                <w:szCs w:val="20"/>
              </w:rPr>
              <w:tab/>
              <w:t>İstanbul</w:t>
            </w:r>
          </w:p>
          <w:p w14:paraId="28B707AD"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İlhan KESİCİ</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İstanbul</w:t>
            </w:r>
          </w:p>
          <w:p w14:paraId="10AE45B4"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Yüksel Mansur KILINÇ</w:t>
            </w:r>
            <w:r w:rsidRPr="000F01B3">
              <w:rPr>
                <w:rFonts w:ascii="Arial" w:hAnsi="Arial" w:cs="Arial"/>
                <w:sz w:val="20"/>
                <w:szCs w:val="20"/>
              </w:rPr>
              <w:tab/>
            </w:r>
            <w:r w:rsidRPr="000F01B3">
              <w:rPr>
                <w:rFonts w:ascii="Arial" w:hAnsi="Arial" w:cs="Arial"/>
                <w:sz w:val="20"/>
                <w:szCs w:val="20"/>
              </w:rPr>
              <w:tab/>
              <w:t>İstanbul</w:t>
            </w:r>
          </w:p>
          <w:p w14:paraId="08B4B34E"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Sibel ÖZDEMİR</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İstanbul</w:t>
            </w:r>
          </w:p>
          <w:p w14:paraId="174F718F"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Oğuz Kaan SALICI</w:t>
            </w:r>
            <w:r w:rsidRPr="000F01B3">
              <w:rPr>
                <w:rFonts w:ascii="Arial" w:hAnsi="Arial" w:cs="Arial"/>
                <w:sz w:val="20"/>
                <w:szCs w:val="20"/>
              </w:rPr>
              <w:tab/>
            </w:r>
            <w:r w:rsidRPr="000F01B3">
              <w:rPr>
                <w:rFonts w:ascii="Arial" w:hAnsi="Arial" w:cs="Arial"/>
                <w:sz w:val="20"/>
                <w:szCs w:val="20"/>
              </w:rPr>
              <w:tab/>
              <w:t>İstanbul</w:t>
            </w:r>
          </w:p>
          <w:p w14:paraId="5DC43398"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Ali ŞEKER</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İstanbul</w:t>
            </w:r>
          </w:p>
          <w:p w14:paraId="4AFC3458"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Mahmut TANAL</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İstanbul</w:t>
            </w:r>
          </w:p>
          <w:p w14:paraId="487103E9"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Mustafa Sezgin TANRIKULU </w:t>
            </w:r>
            <w:r w:rsidRPr="000F01B3">
              <w:rPr>
                <w:rFonts w:ascii="Arial" w:hAnsi="Arial" w:cs="Arial"/>
                <w:sz w:val="20"/>
                <w:szCs w:val="20"/>
              </w:rPr>
              <w:tab/>
              <w:t>İstanbul</w:t>
            </w:r>
          </w:p>
          <w:p w14:paraId="32AFE9B9"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Gürsel TEKİN</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İstanbul</w:t>
            </w:r>
          </w:p>
          <w:p w14:paraId="21A61D26"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Erdoğan TOPRAK </w:t>
            </w:r>
            <w:r w:rsidRPr="000F01B3">
              <w:rPr>
                <w:rFonts w:ascii="Arial" w:hAnsi="Arial" w:cs="Arial"/>
                <w:sz w:val="20"/>
                <w:szCs w:val="20"/>
              </w:rPr>
              <w:tab/>
            </w:r>
            <w:r w:rsidRPr="000F01B3">
              <w:rPr>
                <w:rFonts w:ascii="Arial" w:hAnsi="Arial" w:cs="Arial"/>
                <w:sz w:val="20"/>
                <w:szCs w:val="20"/>
              </w:rPr>
              <w:tab/>
              <w:t>İstanbul</w:t>
            </w:r>
          </w:p>
          <w:p w14:paraId="7CB90475"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proofErr w:type="spellStart"/>
            <w:r w:rsidRPr="000F01B3">
              <w:rPr>
                <w:rFonts w:ascii="Arial" w:hAnsi="Arial" w:cs="Arial"/>
                <w:sz w:val="20"/>
                <w:szCs w:val="20"/>
              </w:rPr>
              <w:t>Gökan</w:t>
            </w:r>
            <w:proofErr w:type="spellEnd"/>
            <w:r w:rsidRPr="000F01B3">
              <w:rPr>
                <w:rFonts w:ascii="Arial" w:hAnsi="Arial" w:cs="Arial"/>
                <w:sz w:val="20"/>
                <w:szCs w:val="20"/>
              </w:rPr>
              <w:t xml:space="preserve"> ZEYBEK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İstanbul</w:t>
            </w:r>
          </w:p>
          <w:p w14:paraId="60ECEB8C"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Ednan ARSLAN</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İzmir</w:t>
            </w:r>
          </w:p>
          <w:p w14:paraId="7C153B30"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Murat BAKAN</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İzmir</w:t>
            </w:r>
          </w:p>
          <w:p w14:paraId="558C9EC4"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Tacettin BAYIR</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İzmir</w:t>
            </w:r>
          </w:p>
          <w:p w14:paraId="0EB3A8A3"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Kani BEKO</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İzmir</w:t>
            </w:r>
          </w:p>
          <w:p w14:paraId="1D592A1E"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Sevda ERDAN KILIÇ</w:t>
            </w:r>
            <w:r w:rsidRPr="000F01B3">
              <w:rPr>
                <w:rFonts w:ascii="Arial" w:hAnsi="Arial" w:cs="Arial"/>
                <w:sz w:val="20"/>
                <w:szCs w:val="20"/>
              </w:rPr>
              <w:tab/>
            </w:r>
            <w:r w:rsidRPr="000F01B3">
              <w:rPr>
                <w:rFonts w:ascii="Arial" w:hAnsi="Arial" w:cs="Arial"/>
                <w:sz w:val="20"/>
                <w:szCs w:val="20"/>
              </w:rPr>
              <w:tab/>
              <w:t>İzmir</w:t>
            </w:r>
          </w:p>
          <w:p w14:paraId="00B17D85"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Ahmet Tuncay ÖZKAN</w:t>
            </w:r>
            <w:r w:rsidRPr="000F01B3">
              <w:rPr>
                <w:rFonts w:ascii="Arial" w:hAnsi="Arial" w:cs="Arial"/>
                <w:sz w:val="20"/>
                <w:szCs w:val="20"/>
              </w:rPr>
              <w:tab/>
            </w:r>
            <w:r w:rsidRPr="000F01B3">
              <w:rPr>
                <w:rFonts w:ascii="Arial" w:hAnsi="Arial" w:cs="Arial"/>
                <w:sz w:val="20"/>
                <w:szCs w:val="20"/>
              </w:rPr>
              <w:tab/>
              <w:t>İzmir</w:t>
            </w:r>
          </w:p>
          <w:p w14:paraId="342908C5"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Mahir POLAT</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İzmir</w:t>
            </w:r>
          </w:p>
          <w:p w14:paraId="254242EA"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Özcan PURÇU</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İzmir</w:t>
            </w:r>
          </w:p>
          <w:p w14:paraId="7A0DC5B6"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Selin SAYEK BÖKE</w:t>
            </w:r>
            <w:r w:rsidRPr="000F01B3">
              <w:rPr>
                <w:rFonts w:ascii="Arial" w:hAnsi="Arial" w:cs="Arial"/>
                <w:sz w:val="20"/>
                <w:szCs w:val="20"/>
              </w:rPr>
              <w:tab/>
            </w:r>
            <w:r w:rsidRPr="000F01B3">
              <w:rPr>
                <w:rFonts w:ascii="Arial" w:hAnsi="Arial" w:cs="Arial"/>
                <w:sz w:val="20"/>
                <w:szCs w:val="20"/>
              </w:rPr>
              <w:tab/>
              <w:t>İzmir</w:t>
            </w:r>
          </w:p>
          <w:p w14:paraId="7D66D03C"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Atila SERTEL</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İzmir</w:t>
            </w:r>
          </w:p>
          <w:p w14:paraId="6C4F92CB"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 xml:space="preserve">Bedri SERTER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İzmir</w:t>
            </w:r>
          </w:p>
          <w:p w14:paraId="43BF5F78"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proofErr w:type="gramStart"/>
            <w:r w:rsidRPr="000F01B3">
              <w:rPr>
                <w:rFonts w:ascii="Arial" w:hAnsi="Arial" w:cs="Arial"/>
                <w:sz w:val="20"/>
                <w:szCs w:val="20"/>
              </w:rPr>
              <w:t>Kamil</w:t>
            </w:r>
            <w:proofErr w:type="gramEnd"/>
            <w:r w:rsidRPr="000F01B3">
              <w:rPr>
                <w:rFonts w:ascii="Arial" w:hAnsi="Arial" w:cs="Arial"/>
                <w:sz w:val="20"/>
                <w:szCs w:val="20"/>
              </w:rPr>
              <w:t xml:space="preserve"> Okyay SINDIR</w:t>
            </w:r>
            <w:r w:rsidRPr="000F01B3">
              <w:rPr>
                <w:rFonts w:ascii="Arial" w:hAnsi="Arial" w:cs="Arial"/>
                <w:sz w:val="20"/>
                <w:szCs w:val="20"/>
              </w:rPr>
              <w:tab/>
            </w:r>
            <w:r w:rsidRPr="000F01B3">
              <w:rPr>
                <w:rFonts w:ascii="Arial" w:hAnsi="Arial" w:cs="Arial"/>
                <w:sz w:val="20"/>
                <w:szCs w:val="20"/>
              </w:rPr>
              <w:tab/>
              <w:t>İzmir</w:t>
            </w:r>
          </w:p>
          <w:p w14:paraId="1FBE63D3" w14:textId="77777777" w:rsidR="00516A24" w:rsidRPr="000F01B3" w:rsidRDefault="00516A24" w:rsidP="000F01B3">
            <w:pPr>
              <w:widowControl w:val="0"/>
              <w:numPr>
                <w:ilvl w:val="0"/>
                <w:numId w:val="16"/>
              </w:numPr>
              <w:tabs>
                <w:tab w:val="left" w:pos="326"/>
                <w:tab w:val="left" w:pos="468"/>
                <w:tab w:val="left" w:pos="623"/>
                <w:tab w:val="left" w:pos="1440"/>
              </w:tabs>
              <w:suppressAutoHyphens/>
              <w:spacing w:after="0" w:line="240" w:lineRule="auto"/>
              <w:ind w:hanging="677"/>
              <w:contextualSpacing/>
              <w:rPr>
                <w:rFonts w:ascii="Arial" w:hAnsi="Arial" w:cs="Arial"/>
                <w:sz w:val="20"/>
                <w:szCs w:val="20"/>
              </w:rPr>
            </w:pPr>
            <w:r w:rsidRPr="000F01B3">
              <w:rPr>
                <w:rFonts w:ascii="Arial" w:hAnsi="Arial" w:cs="Arial"/>
                <w:sz w:val="20"/>
                <w:szCs w:val="20"/>
              </w:rPr>
              <w:t>Ali ÖZTUNÇ</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K. Maraş</w:t>
            </w:r>
          </w:p>
          <w:p w14:paraId="66085856" w14:textId="77777777" w:rsidR="00516A24" w:rsidRPr="000F01B3" w:rsidRDefault="00516A24" w:rsidP="000F01B3">
            <w:pPr>
              <w:widowControl w:val="0"/>
              <w:numPr>
                <w:ilvl w:val="0"/>
                <w:numId w:val="16"/>
              </w:numPr>
              <w:tabs>
                <w:tab w:val="left" w:pos="326"/>
                <w:tab w:val="left" w:pos="468"/>
                <w:tab w:val="left" w:pos="1429"/>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İsmail Atakan ÜNVER</w:t>
            </w:r>
            <w:r w:rsidRPr="000F01B3">
              <w:rPr>
                <w:rFonts w:ascii="Arial" w:hAnsi="Arial" w:cs="Arial"/>
                <w:sz w:val="20"/>
                <w:szCs w:val="20"/>
              </w:rPr>
              <w:tab/>
            </w:r>
            <w:r w:rsidRPr="000F01B3">
              <w:rPr>
                <w:rFonts w:ascii="Arial" w:hAnsi="Arial" w:cs="Arial"/>
                <w:sz w:val="20"/>
                <w:szCs w:val="20"/>
              </w:rPr>
              <w:tab/>
              <w:t>Karaman</w:t>
            </w:r>
          </w:p>
          <w:p w14:paraId="6931CE68" w14:textId="77777777" w:rsidR="00516A24" w:rsidRPr="000F01B3" w:rsidRDefault="00516A24" w:rsidP="000F01B3">
            <w:pPr>
              <w:widowControl w:val="0"/>
              <w:numPr>
                <w:ilvl w:val="0"/>
                <w:numId w:val="16"/>
              </w:numPr>
              <w:tabs>
                <w:tab w:val="left" w:pos="326"/>
                <w:tab w:val="left" w:pos="468"/>
                <w:tab w:val="left" w:pos="1429"/>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Hasan BALTACI</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Kastamonu</w:t>
            </w:r>
          </w:p>
          <w:p w14:paraId="36C84C97" w14:textId="77777777" w:rsidR="00516A24" w:rsidRPr="000F01B3" w:rsidRDefault="00516A24" w:rsidP="000F01B3">
            <w:pPr>
              <w:widowControl w:val="0"/>
              <w:numPr>
                <w:ilvl w:val="0"/>
                <w:numId w:val="16"/>
              </w:numPr>
              <w:tabs>
                <w:tab w:val="left" w:pos="326"/>
                <w:tab w:val="left" w:pos="468"/>
                <w:tab w:val="left" w:pos="1429"/>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Çetin ARIK</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Kayseri</w:t>
            </w:r>
          </w:p>
          <w:p w14:paraId="3D2F0A68" w14:textId="77777777" w:rsidR="00516A24" w:rsidRPr="000F01B3" w:rsidRDefault="00516A24" w:rsidP="000F01B3">
            <w:pPr>
              <w:widowControl w:val="0"/>
              <w:numPr>
                <w:ilvl w:val="0"/>
                <w:numId w:val="16"/>
              </w:numPr>
              <w:tabs>
                <w:tab w:val="left" w:pos="326"/>
                <w:tab w:val="left" w:pos="468"/>
                <w:tab w:val="left" w:pos="1429"/>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Ahmet ÖNAL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Kırıkkale</w:t>
            </w:r>
          </w:p>
          <w:p w14:paraId="50AF118B" w14:textId="77777777" w:rsidR="00516A24" w:rsidRPr="000F01B3" w:rsidRDefault="00516A24" w:rsidP="000F01B3">
            <w:pPr>
              <w:widowControl w:val="0"/>
              <w:numPr>
                <w:ilvl w:val="0"/>
                <w:numId w:val="16"/>
              </w:numPr>
              <w:tabs>
                <w:tab w:val="left" w:pos="326"/>
                <w:tab w:val="left" w:pos="468"/>
                <w:tab w:val="left" w:pos="1429"/>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Vecdi GÜNDOĞDU </w:t>
            </w:r>
            <w:r w:rsidRPr="000F01B3">
              <w:rPr>
                <w:rFonts w:ascii="Arial" w:hAnsi="Arial" w:cs="Arial"/>
                <w:sz w:val="20"/>
                <w:szCs w:val="20"/>
              </w:rPr>
              <w:tab/>
            </w:r>
            <w:r w:rsidRPr="000F01B3">
              <w:rPr>
                <w:rFonts w:ascii="Arial" w:hAnsi="Arial" w:cs="Arial"/>
                <w:sz w:val="20"/>
                <w:szCs w:val="20"/>
              </w:rPr>
              <w:tab/>
              <w:t>Kırklareli</w:t>
            </w:r>
          </w:p>
          <w:p w14:paraId="6740F290"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proofErr w:type="spellStart"/>
            <w:r w:rsidRPr="000F01B3">
              <w:rPr>
                <w:rFonts w:ascii="Arial" w:hAnsi="Arial" w:cs="Arial"/>
                <w:sz w:val="20"/>
                <w:szCs w:val="20"/>
              </w:rPr>
              <w:lastRenderedPageBreak/>
              <w:t>Türabi</w:t>
            </w:r>
            <w:proofErr w:type="spellEnd"/>
            <w:r w:rsidRPr="000F01B3">
              <w:rPr>
                <w:rFonts w:ascii="Arial" w:hAnsi="Arial" w:cs="Arial"/>
                <w:sz w:val="20"/>
                <w:szCs w:val="20"/>
              </w:rPr>
              <w:t xml:space="preserve"> KAYAN</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Kırklareli</w:t>
            </w:r>
          </w:p>
          <w:p w14:paraId="41A65BD3"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Metin İLHAN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Kırşehir</w:t>
            </w:r>
          </w:p>
          <w:p w14:paraId="261D7B81"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Haydar AKAR</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Kocaeli</w:t>
            </w:r>
          </w:p>
          <w:p w14:paraId="5417D323"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Tahsin TARHAN</w:t>
            </w:r>
            <w:r w:rsidRPr="000F01B3">
              <w:rPr>
                <w:rFonts w:ascii="Arial" w:hAnsi="Arial" w:cs="Arial"/>
                <w:sz w:val="20"/>
                <w:szCs w:val="20"/>
              </w:rPr>
              <w:tab/>
            </w:r>
            <w:r w:rsidRPr="000F01B3">
              <w:rPr>
                <w:rFonts w:ascii="Arial" w:hAnsi="Arial" w:cs="Arial"/>
                <w:sz w:val="20"/>
                <w:szCs w:val="20"/>
              </w:rPr>
              <w:tab/>
              <w:t>Kocaeli</w:t>
            </w:r>
          </w:p>
          <w:p w14:paraId="310BC64C"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Abdüllatif ŞENER</w:t>
            </w:r>
            <w:r w:rsidRPr="000F01B3">
              <w:rPr>
                <w:rFonts w:ascii="Arial" w:hAnsi="Arial" w:cs="Arial"/>
                <w:sz w:val="20"/>
                <w:szCs w:val="20"/>
              </w:rPr>
              <w:tab/>
            </w:r>
            <w:r w:rsidRPr="000F01B3">
              <w:rPr>
                <w:rFonts w:ascii="Arial" w:hAnsi="Arial" w:cs="Arial"/>
                <w:sz w:val="20"/>
                <w:szCs w:val="20"/>
              </w:rPr>
              <w:tab/>
              <w:t>Konya</w:t>
            </w:r>
          </w:p>
          <w:p w14:paraId="2BC3309F"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Ali Fazıl KASAP</w:t>
            </w:r>
            <w:r w:rsidRPr="000F01B3">
              <w:rPr>
                <w:rFonts w:ascii="Arial" w:hAnsi="Arial" w:cs="Arial"/>
                <w:sz w:val="20"/>
                <w:szCs w:val="20"/>
              </w:rPr>
              <w:tab/>
            </w:r>
            <w:r w:rsidRPr="000F01B3">
              <w:rPr>
                <w:rFonts w:ascii="Arial" w:hAnsi="Arial" w:cs="Arial"/>
                <w:sz w:val="20"/>
                <w:szCs w:val="20"/>
                <w:vertAlign w:val="superscript"/>
              </w:rPr>
              <w:tab/>
            </w:r>
            <w:r w:rsidRPr="000F01B3">
              <w:rPr>
                <w:rFonts w:ascii="Arial" w:hAnsi="Arial" w:cs="Arial"/>
                <w:sz w:val="20"/>
                <w:szCs w:val="20"/>
              </w:rPr>
              <w:t>Kütahya</w:t>
            </w:r>
          </w:p>
          <w:p w14:paraId="7A2D0386"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Veli AĞBABA</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Malatya</w:t>
            </w:r>
          </w:p>
          <w:p w14:paraId="2BED1BA0"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Ahmet Vehbi BAKIRLIOĞLU</w:t>
            </w:r>
            <w:r w:rsidRPr="000F01B3">
              <w:rPr>
                <w:rFonts w:ascii="Arial" w:hAnsi="Arial" w:cs="Arial"/>
                <w:sz w:val="20"/>
                <w:szCs w:val="20"/>
              </w:rPr>
              <w:tab/>
              <w:t>Manisa</w:t>
            </w:r>
          </w:p>
          <w:p w14:paraId="42498AFD"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Bekir BAŞEVİRGEN </w:t>
            </w:r>
            <w:r w:rsidRPr="000F01B3">
              <w:rPr>
                <w:rFonts w:ascii="Arial" w:hAnsi="Arial" w:cs="Arial"/>
                <w:sz w:val="20"/>
                <w:szCs w:val="20"/>
              </w:rPr>
              <w:tab/>
            </w:r>
            <w:r w:rsidRPr="000F01B3">
              <w:rPr>
                <w:rFonts w:ascii="Arial" w:hAnsi="Arial" w:cs="Arial"/>
                <w:sz w:val="20"/>
                <w:szCs w:val="20"/>
              </w:rPr>
              <w:tab/>
              <w:t>Manisa</w:t>
            </w:r>
          </w:p>
          <w:p w14:paraId="1A65D8CA"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Alpay ANTMEN</w:t>
            </w:r>
            <w:r w:rsidRPr="000F01B3">
              <w:rPr>
                <w:rFonts w:ascii="Arial" w:hAnsi="Arial" w:cs="Arial"/>
                <w:sz w:val="20"/>
                <w:szCs w:val="20"/>
              </w:rPr>
              <w:tab/>
            </w:r>
            <w:r w:rsidRPr="000F01B3">
              <w:rPr>
                <w:rFonts w:ascii="Arial" w:hAnsi="Arial" w:cs="Arial"/>
                <w:sz w:val="20"/>
                <w:szCs w:val="20"/>
              </w:rPr>
              <w:tab/>
              <w:t>Mersin</w:t>
            </w:r>
          </w:p>
          <w:p w14:paraId="503A7ECB"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Ali Mahir BAŞARIR </w:t>
            </w:r>
            <w:r w:rsidRPr="000F01B3">
              <w:rPr>
                <w:rFonts w:ascii="Arial" w:hAnsi="Arial" w:cs="Arial"/>
                <w:sz w:val="20"/>
                <w:szCs w:val="20"/>
              </w:rPr>
              <w:tab/>
            </w:r>
            <w:r w:rsidRPr="000F01B3">
              <w:rPr>
                <w:rFonts w:ascii="Arial" w:hAnsi="Arial" w:cs="Arial"/>
                <w:sz w:val="20"/>
                <w:szCs w:val="20"/>
              </w:rPr>
              <w:tab/>
              <w:t>Mersin</w:t>
            </w:r>
          </w:p>
          <w:p w14:paraId="6F1F2189"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Cengiz GÖKÇEL </w:t>
            </w:r>
            <w:r w:rsidRPr="000F01B3">
              <w:rPr>
                <w:rFonts w:ascii="Arial" w:hAnsi="Arial" w:cs="Arial"/>
                <w:sz w:val="20"/>
                <w:szCs w:val="20"/>
              </w:rPr>
              <w:tab/>
            </w:r>
            <w:r w:rsidRPr="000F01B3">
              <w:rPr>
                <w:rFonts w:ascii="Arial" w:hAnsi="Arial" w:cs="Arial"/>
                <w:sz w:val="20"/>
                <w:szCs w:val="20"/>
              </w:rPr>
              <w:tab/>
              <w:t>Mersin</w:t>
            </w:r>
          </w:p>
          <w:p w14:paraId="18568546"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Mürsel ALBAN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Muğla</w:t>
            </w:r>
          </w:p>
          <w:p w14:paraId="4A4395B0"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Burak ERBAY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Muğla</w:t>
            </w:r>
          </w:p>
          <w:p w14:paraId="1DD250D0"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Süleyman GİRGİN </w:t>
            </w:r>
            <w:r w:rsidRPr="000F01B3">
              <w:rPr>
                <w:rFonts w:ascii="Arial" w:hAnsi="Arial" w:cs="Arial"/>
                <w:sz w:val="20"/>
                <w:szCs w:val="20"/>
              </w:rPr>
              <w:tab/>
            </w:r>
            <w:r w:rsidRPr="000F01B3">
              <w:rPr>
                <w:rFonts w:ascii="Arial" w:hAnsi="Arial" w:cs="Arial"/>
                <w:sz w:val="20"/>
                <w:szCs w:val="20"/>
              </w:rPr>
              <w:tab/>
              <w:t>Muğla</w:t>
            </w:r>
          </w:p>
          <w:p w14:paraId="2873072B"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Suat ÖZCAN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Muğla</w:t>
            </w:r>
          </w:p>
          <w:p w14:paraId="5FE6BAA9"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Faruk SARIASLAN</w:t>
            </w:r>
            <w:r w:rsidRPr="000F01B3">
              <w:rPr>
                <w:rFonts w:ascii="Arial" w:hAnsi="Arial" w:cs="Arial"/>
                <w:sz w:val="20"/>
                <w:szCs w:val="20"/>
              </w:rPr>
              <w:tab/>
            </w:r>
            <w:r w:rsidRPr="000F01B3">
              <w:rPr>
                <w:rFonts w:ascii="Arial" w:hAnsi="Arial" w:cs="Arial"/>
                <w:sz w:val="20"/>
                <w:szCs w:val="20"/>
              </w:rPr>
              <w:tab/>
              <w:t>Nevşehir</w:t>
            </w:r>
          </w:p>
          <w:p w14:paraId="3193CE85"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Ömer Fethi GÜRER</w:t>
            </w:r>
            <w:r w:rsidRPr="000F01B3">
              <w:rPr>
                <w:rFonts w:ascii="Arial" w:hAnsi="Arial" w:cs="Arial"/>
                <w:sz w:val="20"/>
                <w:szCs w:val="20"/>
              </w:rPr>
              <w:tab/>
            </w:r>
            <w:r w:rsidRPr="000F01B3">
              <w:rPr>
                <w:rFonts w:ascii="Arial" w:hAnsi="Arial" w:cs="Arial"/>
                <w:sz w:val="20"/>
                <w:szCs w:val="20"/>
              </w:rPr>
              <w:tab/>
              <w:t>Niğde</w:t>
            </w:r>
          </w:p>
          <w:p w14:paraId="0E669817"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Mustafa ADIGÜZEL </w:t>
            </w:r>
            <w:r w:rsidRPr="000F01B3">
              <w:rPr>
                <w:rFonts w:ascii="Arial" w:hAnsi="Arial" w:cs="Arial"/>
                <w:sz w:val="20"/>
                <w:szCs w:val="20"/>
              </w:rPr>
              <w:tab/>
            </w:r>
            <w:r w:rsidRPr="000F01B3">
              <w:rPr>
                <w:rFonts w:ascii="Arial" w:hAnsi="Arial" w:cs="Arial"/>
                <w:sz w:val="20"/>
                <w:szCs w:val="20"/>
              </w:rPr>
              <w:tab/>
              <w:t>Ordu</w:t>
            </w:r>
          </w:p>
          <w:p w14:paraId="10E560AF"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Seyit TORUN</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Ordu</w:t>
            </w:r>
          </w:p>
          <w:p w14:paraId="4ABAC123"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Baha ÜNLÜ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Osmaniye</w:t>
            </w:r>
          </w:p>
          <w:p w14:paraId="799031F4"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Neslihan HANCIOĞLU </w:t>
            </w:r>
            <w:r w:rsidRPr="000F01B3">
              <w:rPr>
                <w:rFonts w:ascii="Arial" w:hAnsi="Arial" w:cs="Arial"/>
                <w:sz w:val="20"/>
                <w:szCs w:val="20"/>
              </w:rPr>
              <w:tab/>
              <w:t>Samsun</w:t>
            </w:r>
          </w:p>
          <w:p w14:paraId="2BD96078"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Kemal ZEYBEK</w:t>
            </w:r>
            <w:r w:rsidRPr="000F01B3">
              <w:rPr>
                <w:rFonts w:ascii="Arial" w:hAnsi="Arial" w:cs="Arial"/>
                <w:sz w:val="20"/>
                <w:szCs w:val="20"/>
              </w:rPr>
              <w:tab/>
            </w:r>
            <w:r w:rsidRPr="000F01B3">
              <w:rPr>
                <w:rFonts w:ascii="Arial" w:hAnsi="Arial" w:cs="Arial"/>
                <w:sz w:val="20"/>
                <w:szCs w:val="20"/>
              </w:rPr>
              <w:tab/>
              <w:t>Samsun</w:t>
            </w:r>
          </w:p>
          <w:p w14:paraId="4D5694C3"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Barış KARADENİZ</w:t>
            </w:r>
            <w:r w:rsidRPr="000F01B3">
              <w:rPr>
                <w:rFonts w:ascii="Arial" w:hAnsi="Arial" w:cs="Arial"/>
                <w:sz w:val="20"/>
                <w:szCs w:val="20"/>
              </w:rPr>
              <w:tab/>
            </w:r>
            <w:r w:rsidRPr="000F01B3">
              <w:rPr>
                <w:rFonts w:ascii="Arial" w:hAnsi="Arial" w:cs="Arial"/>
                <w:sz w:val="20"/>
                <w:szCs w:val="20"/>
              </w:rPr>
              <w:tab/>
              <w:t>Sinop</w:t>
            </w:r>
          </w:p>
          <w:p w14:paraId="0D95ED63"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Ulaş KARASU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Sivas</w:t>
            </w:r>
          </w:p>
          <w:p w14:paraId="4BC09BB2"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Aziz AYDINLIK </w:t>
            </w:r>
            <w:r w:rsidRPr="000F01B3">
              <w:rPr>
                <w:rFonts w:ascii="Arial" w:hAnsi="Arial" w:cs="Arial"/>
                <w:sz w:val="20"/>
                <w:szCs w:val="20"/>
              </w:rPr>
              <w:tab/>
            </w:r>
            <w:r w:rsidRPr="000F01B3">
              <w:rPr>
                <w:rFonts w:ascii="Arial" w:hAnsi="Arial" w:cs="Arial"/>
                <w:sz w:val="20"/>
                <w:szCs w:val="20"/>
              </w:rPr>
              <w:tab/>
              <w:t>Şanlıurfa</w:t>
            </w:r>
          </w:p>
          <w:p w14:paraId="3721E65D"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İlhami Özcan AYGUN</w:t>
            </w:r>
            <w:r w:rsidRPr="000F01B3">
              <w:rPr>
                <w:rFonts w:ascii="Arial" w:hAnsi="Arial" w:cs="Arial"/>
                <w:sz w:val="20"/>
                <w:szCs w:val="20"/>
              </w:rPr>
              <w:tab/>
            </w:r>
            <w:r w:rsidRPr="000F01B3">
              <w:rPr>
                <w:rFonts w:ascii="Arial" w:hAnsi="Arial" w:cs="Arial"/>
                <w:sz w:val="20"/>
                <w:szCs w:val="20"/>
              </w:rPr>
              <w:tab/>
              <w:t>Tekirdağ</w:t>
            </w:r>
          </w:p>
          <w:p w14:paraId="2A8F4A70"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Faik ÖZTRAK</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Tekirdağ</w:t>
            </w:r>
          </w:p>
          <w:p w14:paraId="56277D8F"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Candan YÜCEER</w:t>
            </w:r>
            <w:r w:rsidRPr="000F01B3">
              <w:rPr>
                <w:rFonts w:ascii="Arial" w:hAnsi="Arial" w:cs="Arial"/>
                <w:sz w:val="20"/>
                <w:szCs w:val="20"/>
              </w:rPr>
              <w:tab/>
            </w:r>
            <w:r w:rsidRPr="000F01B3">
              <w:rPr>
                <w:rFonts w:ascii="Arial" w:hAnsi="Arial" w:cs="Arial"/>
                <w:sz w:val="20"/>
                <w:szCs w:val="20"/>
              </w:rPr>
              <w:tab/>
              <w:t>Tekirdağ</w:t>
            </w:r>
          </w:p>
          <w:p w14:paraId="4408ACBE"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Kadim DURMAZ</w:t>
            </w:r>
            <w:r w:rsidRPr="000F01B3">
              <w:rPr>
                <w:rFonts w:ascii="Arial" w:hAnsi="Arial" w:cs="Arial"/>
                <w:sz w:val="20"/>
                <w:szCs w:val="20"/>
              </w:rPr>
              <w:tab/>
            </w:r>
            <w:r w:rsidRPr="000F01B3">
              <w:rPr>
                <w:rFonts w:ascii="Arial" w:hAnsi="Arial" w:cs="Arial"/>
                <w:sz w:val="20"/>
                <w:szCs w:val="20"/>
              </w:rPr>
              <w:tab/>
              <w:t>Tokat</w:t>
            </w:r>
          </w:p>
          <w:p w14:paraId="1BD7CE0A"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Ahmet KAYA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Trabzon</w:t>
            </w:r>
          </w:p>
          <w:p w14:paraId="41082761"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Polat ŞAROĞLU</w:t>
            </w:r>
            <w:r w:rsidRPr="000F01B3">
              <w:rPr>
                <w:rFonts w:ascii="Arial" w:hAnsi="Arial" w:cs="Arial"/>
                <w:sz w:val="20"/>
                <w:szCs w:val="20"/>
              </w:rPr>
              <w:tab/>
            </w:r>
            <w:r w:rsidRPr="000F01B3">
              <w:rPr>
                <w:rFonts w:ascii="Arial" w:hAnsi="Arial" w:cs="Arial"/>
                <w:sz w:val="20"/>
                <w:szCs w:val="20"/>
              </w:rPr>
              <w:tab/>
              <w:t>Tunceli</w:t>
            </w:r>
          </w:p>
          <w:p w14:paraId="70DB9498"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Özkan YALIM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Uşak</w:t>
            </w:r>
          </w:p>
          <w:p w14:paraId="32E07BB0"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Ali KEVEN </w:t>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t>Yozgat</w:t>
            </w:r>
          </w:p>
          <w:p w14:paraId="68F5DB23"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 xml:space="preserve">Ünal DEMİRTAŞ </w:t>
            </w:r>
            <w:r w:rsidRPr="000F01B3">
              <w:rPr>
                <w:rFonts w:ascii="Arial" w:hAnsi="Arial" w:cs="Arial"/>
                <w:sz w:val="20"/>
                <w:szCs w:val="20"/>
              </w:rPr>
              <w:tab/>
            </w:r>
            <w:r w:rsidRPr="000F01B3">
              <w:rPr>
                <w:rFonts w:ascii="Arial" w:hAnsi="Arial" w:cs="Arial"/>
                <w:sz w:val="20"/>
                <w:szCs w:val="20"/>
              </w:rPr>
              <w:tab/>
              <w:t>Zonguldak</w:t>
            </w:r>
          </w:p>
          <w:p w14:paraId="3AE4C381" w14:textId="77777777" w:rsidR="00516A24" w:rsidRPr="000F01B3" w:rsidRDefault="00516A24" w:rsidP="000F01B3">
            <w:pPr>
              <w:widowControl w:val="0"/>
              <w:numPr>
                <w:ilvl w:val="0"/>
                <w:numId w:val="16"/>
              </w:numPr>
              <w:tabs>
                <w:tab w:val="left" w:pos="326"/>
                <w:tab w:val="left" w:pos="468"/>
                <w:tab w:val="left" w:pos="610"/>
              </w:tabs>
              <w:suppressAutoHyphens/>
              <w:spacing w:after="0" w:line="240" w:lineRule="auto"/>
              <w:ind w:left="610" w:hanging="567"/>
              <w:contextualSpacing/>
              <w:rPr>
                <w:rFonts w:ascii="Arial" w:hAnsi="Arial" w:cs="Arial"/>
                <w:sz w:val="20"/>
                <w:szCs w:val="20"/>
              </w:rPr>
            </w:pPr>
            <w:r w:rsidRPr="000F01B3">
              <w:rPr>
                <w:rFonts w:ascii="Arial" w:hAnsi="Arial" w:cs="Arial"/>
                <w:sz w:val="20"/>
                <w:szCs w:val="20"/>
              </w:rPr>
              <w:t>Deniz YAVUZYILMAZ</w:t>
            </w:r>
            <w:r w:rsidRPr="000F01B3">
              <w:rPr>
                <w:rFonts w:ascii="Arial" w:hAnsi="Arial" w:cs="Arial"/>
                <w:sz w:val="20"/>
                <w:szCs w:val="20"/>
              </w:rPr>
              <w:tab/>
            </w:r>
            <w:r w:rsidRPr="000F01B3">
              <w:rPr>
                <w:rFonts w:ascii="Arial" w:hAnsi="Arial" w:cs="Arial"/>
                <w:sz w:val="20"/>
                <w:szCs w:val="20"/>
              </w:rPr>
              <w:tab/>
              <w:t>Zonguldak</w:t>
            </w:r>
          </w:p>
          <w:p w14:paraId="752CF404" w14:textId="77777777" w:rsidR="00516A24" w:rsidRPr="000F01B3" w:rsidRDefault="00516A24" w:rsidP="000F01B3">
            <w:pPr>
              <w:widowControl w:val="0"/>
              <w:tabs>
                <w:tab w:val="left" w:pos="326"/>
                <w:tab w:val="left" w:pos="468"/>
                <w:tab w:val="left" w:pos="610"/>
              </w:tabs>
              <w:suppressAutoHyphens/>
              <w:spacing w:after="0" w:line="240" w:lineRule="auto"/>
              <w:ind w:left="43"/>
              <w:contextualSpacing/>
              <w:rPr>
                <w:rFonts w:ascii="Arial" w:hAnsi="Arial" w:cs="Arial"/>
                <w:sz w:val="20"/>
                <w:szCs w:val="20"/>
              </w:rPr>
            </w:pPr>
          </w:p>
        </w:tc>
      </w:tr>
      <w:tr w:rsidR="00A155F0" w:rsidRPr="000F01B3" w14:paraId="08F94F9E" w14:textId="77777777" w:rsidTr="00EE0D6F">
        <w:trPr>
          <w:trHeight w:val="1295"/>
        </w:trPr>
        <w:tc>
          <w:tcPr>
            <w:tcW w:w="3994" w:type="dxa"/>
            <w:shd w:val="clear" w:color="auto" w:fill="auto"/>
          </w:tcPr>
          <w:p w14:paraId="4884502D" w14:textId="77777777" w:rsidR="006B6D55" w:rsidRPr="000F01B3" w:rsidRDefault="006B6D55" w:rsidP="000F01B3">
            <w:pPr>
              <w:widowControl w:val="0"/>
              <w:suppressAutoHyphens/>
              <w:spacing w:line="240" w:lineRule="auto"/>
              <w:rPr>
                <w:rFonts w:ascii="Arial" w:hAnsi="Arial" w:cs="Arial"/>
                <w:b/>
                <w:bCs/>
                <w:sz w:val="20"/>
                <w:szCs w:val="20"/>
              </w:rPr>
            </w:pPr>
            <w:r w:rsidRPr="000F01B3">
              <w:rPr>
                <w:rFonts w:ascii="Arial" w:hAnsi="Arial" w:cs="Arial"/>
                <w:b/>
                <w:bCs/>
                <w:sz w:val="20"/>
                <w:szCs w:val="20"/>
              </w:rPr>
              <w:lastRenderedPageBreak/>
              <w:t>TEBLİGAT YAPILACAK DAVACILAR</w:t>
            </w:r>
          </w:p>
        </w:tc>
        <w:tc>
          <w:tcPr>
            <w:tcW w:w="216" w:type="dxa"/>
            <w:gridSpan w:val="2"/>
            <w:shd w:val="clear" w:color="auto" w:fill="auto"/>
          </w:tcPr>
          <w:p w14:paraId="2AC31372" w14:textId="77777777" w:rsidR="006B6D55" w:rsidRPr="000F01B3" w:rsidRDefault="006B6D55" w:rsidP="000F01B3">
            <w:pPr>
              <w:widowControl w:val="0"/>
              <w:suppressAutoHyphens/>
              <w:spacing w:line="240" w:lineRule="auto"/>
              <w:rPr>
                <w:rFonts w:ascii="Arial" w:hAnsi="Arial" w:cs="Arial"/>
                <w:b/>
                <w:sz w:val="20"/>
                <w:szCs w:val="20"/>
              </w:rPr>
            </w:pPr>
            <w:r w:rsidRPr="000F01B3">
              <w:rPr>
                <w:rFonts w:ascii="Arial" w:hAnsi="Arial" w:cs="Arial"/>
                <w:b/>
                <w:sz w:val="20"/>
                <w:szCs w:val="20"/>
              </w:rPr>
              <w:t>:</w:t>
            </w:r>
          </w:p>
        </w:tc>
        <w:tc>
          <w:tcPr>
            <w:tcW w:w="5713" w:type="dxa"/>
            <w:gridSpan w:val="2"/>
            <w:shd w:val="clear" w:color="auto" w:fill="auto"/>
          </w:tcPr>
          <w:p w14:paraId="18CDBC8E" w14:textId="77777777" w:rsidR="006B6D55" w:rsidRPr="000F01B3" w:rsidRDefault="006B6D55" w:rsidP="000F01B3">
            <w:pPr>
              <w:widowControl w:val="0"/>
              <w:suppressAutoHyphens/>
              <w:spacing w:after="0" w:line="240" w:lineRule="auto"/>
              <w:rPr>
                <w:rFonts w:ascii="Arial" w:hAnsi="Arial" w:cs="Arial"/>
                <w:sz w:val="20"/>
                <w:szCs w:val="20"/>
              </w:rPr>
            </w:pPr>
            <w:r w:rsidRPr="000F01B3">
              <w:rPr>
                <w:rFonts w:ascii="Arial" w:hAnsi="Arial" w:cs="Arial"/>
                <w:sz w:val="20"/>
                <w:szCs w:val="20"/>
              </w:rPr>
              <w:t>Engin ALTAY, İstanbul Milletvekili,</w:t>
            </w:r>
          </w:p>
          <w:p w14:paraId="27C759A5" w14:textId="5CB09631" w:rsidR="006B6D55" w:rsidRPr="000F01B3" w:rsidRDefault="00516A24" w:rsidP="000F01B3">
            <w:pPr>
              <w:widowControl w:val="0"/>
              <w:suppressAutoHyphens/>
              <w:spacing w:after="0" w:line="240" w:lineRule="auto"/>
              <w:rPr>
                <w:rFonts w:ascii="Arial" w:hAnsi="Arial" w:cs="Arial"/>
                <w:sz w:val="20"/>
                <w:szCs w:val="20"/>
              </w:rPr>
            </w:pP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r>
            <w:r w:rsidR="006B6D55" w:rsidRPr="000F01B3">
              <w:rPr>
                <w:rFonts w:ascii="Arial" w:hAnsi="Arial" w:cs="Arial"/>
                <w:sz w:val="20"/>
                <w:szCs w:val="20"/>
              </w:rPr>
              <w:t>TBMM, Ankara.</w:t>
            </w:r>
          </w:p>
          <w:p w14:paraId="50AB6471" w14:textId="77777777" w:rsidR="00516A24" w:rsidRPr="000F01B3" w:rsidRDefault="00516A24" w:rsidP="000F01B3">
            <w:pPr>
              <w:widowControl w:val="0"/>
              <w:suppressAutoHyphens/>
              <w:spacing w:line="240" w:lineRule="auto"/>
              <w:rPr>
                <w:rFonts w:ascii="Arial" w:hAnsi="Arial" w:cs="Arial"/>
                <w:sz w:val="20"/>
                <w:szCs w:val="20"/>
              </w:rPr>
            </w:pPr>
          </w:p>
          <w:p w14:paraId="25C6E26A" w14:textId="44C83BD0" w:rsidR="006B6D55" w:rsidRPr="000F01B3" w:rsidRDefault="006B6D55" w:rsidP="000F01B3">
            <w:pPr>
              <w:widowControl w:val="0"/>
              <w:suppressAutoHyphens/>
              <w:spacing w:line="240" w:lineRule="auto"/>
              <w:rPr>
                <w:rFonts w:ascii="Arial" w:hAnsi="Arial" w:cs="Arial"/>
                <w:sz w:val="20"/>
                <w:szCs w:val="20"/>
              </w:rPr>
            </w:pPr>
            <w:r w:rsidRPr="000F01B3">
              <w:rPr>
                <w:rFonts w:ascii="Arial" w:hAnsi="Arial" w:cs="Arial"/>
                <w:sz w:val="20"/>
                <w:szCs w:val="20"/>
              </w:rPr>
              <w:t>Özgür ÖZEL, Manisa Milletvekili,</w:t>
            </w:r>
          </w:p>
          <w:p w14:paraId="59E8BD52" w14:textId="7F99AE43" w:rsidR="006B6D55" w:rsidRPr="000F01B3" w:rsidRDefault="00516A24" w:rsidP="000F01B3">
            <w:pPr>
              <w:widowControl w:val="0"/>
              <w:suppressAutoHyphens/>
              <w:spacing w:line="240" w:lineRule="auto"/>
              <w:rPr>
                <w:rFonts w:ascii="Arial" w:hAnsi="Arial" w:cs="Arial"/>
                <w:sz w:val="20"/>
                <w:szCs w:val="20"/>
              </w:rPr>
            </w:pP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r>
            <w:r w:rsidRPr="000F01B3">
              <w:rPr>
                <w:rFonts w:ascii="Arial" w:hAnsi="Arial" w:cs="Arial"/>
                <w:sz w:val="20"/>
                <w:szCs w:val="20"/>
              </w:rPr>
              <w:tab/>
            </w:r>
            <w:r w:rsidR="006B6D55" w:rsidRPr="000F01B3">
              <w:rPr>
                <w:rFonts w:ascii="Arial" w:hAnsi="Arial" w:cs="Arial"/>
                <w:sz w:val="20"/>
                <w:szCs w:val="20"/>
              </w:rPr>
              <w:t>TBMM, Ankara.</w:t>
            </w:r>
          </w:p>
          <w:p w14:paraId="50B3D133" w14:textId="77777777" w:rsidR="006B6D55" w:rsidRPr="000F01B3" w:rsidRDefault="006B6D55" w:rsidP="000F01B3">
            <w:pPr>
              <w:widowControl w:val="0"/>
              <w:suppressAutoHyphens/>
              <w:spacing w:line="240" w:lineRule="auto"/>
              <w:rPr>
                <w:rFonts w:ascii="Arial" w:hAnsi="Arial" w:cs="Arial"/>
                <w:sz w:val="20"/>
                <w:szCs w:val="20"/>
              </w:rPr>
            </w:pPr>
            <w:r w:rsidRPr="000F01B3">
              <w:rPr>
                <w:rFonts w:ascii="Arial" w:hAnsi="Arial" w:cs="Arial"/>
                <w:sz w:val="20"/>
                <w:szCs w:val="20"/>
              </w:rPr>
              <w:t>Engin ÖZKOÇ, Sakarya Milletvekili,</w:t>
            </w:r>
          </w:p>
          <w:p w14:paraId="5737CA7E" w14:textId="77777777" w:rsidR="006B6D55" w:rsidRPr="000F01B3" w:rsidRDefault="00516A24" w:rsidP="000F01B3">
            <w:pPr>
              <w:widowControl w:val="0"/>
              <w:suppressAutoHyphens/>
              <w:spacing w:line="240" w:lineRule="auto"/>
              <w:rPr>
                <w:rFonts w:ascii="Arial" w:hAnsi="Arial" w:cs="Arial"/>
                <w:sz w:val="20"/>
                <w:szCs w:val="20"/>
              </w:rPr>
            </w:pPr>
            <w:r w:rsidRPr="000F01B3">
              <w:rPr>
                <w:rFonts w:ascii="Arial" w:hAnsi="Arial" w:cs="Arial"/>
                <w:bCs/>
                <w:sz w:val="20"/>
                <w:szCs w:val="20"/>
              </w:rPr>
              <w:tab/>
            </w:r>
            <w:r w:rsidRPr="000F01B3">
              <w:rPr>
                <w:rFonts w:ascii="Arial" w:hAnsi="Arial" w:cs="Arial"/>
                <w:bCs/>
                <w:sz w:val="20"/>
                <w:szCs w:val="20"/>
              </w:rPr>
              <w:tab/>
            </w:r>
            <w:r w:rsidRPr="000F01B3">
              <w:rPr>
                <w:rFonts w:ascii="Arial" w:hAnsi="Arial" w:cs="Arial"/>
                <w:bCs/>
                <w:sz w:val="20"/>
                <w:szCs w:val="20"/>
              </w:rPr>
              <w:tab/>
            </w:r>
            <w:r w:rsidRPr="000F01B3">
              <w:rPr>
                <w:rFonts w:ascii="Arial" w:hAnsi="Arial" w:cs="Arial"/>
                <w:bCs/>
                <w:sz w:val="20"/>
                <w:szCs w:val="20"/>
              </w:rPr>
              <w:tab/>
            </w:r>
            <w:r w:rsidR="006B6D55" w:rsidRPr="000F01B3">
              <w:rPr>
                <w:rFonts w:ascii="Arial" w:hAnsi="Arial" w:cs="Arial"/>
                <w:bCs/>
                <w:sz w:val="20"/>
                <w:szCs w:val="20"/>
              </w:rPr>
              <w:t>TBMM</w:t>
            </w:r>
            <w:r w:rsidR="006B6D55" w:rsidRPr="000F01B3">
              <w:rPr>
                <w:rFonts w:ascii="Arial" w:hAnsi="Arial" w:cs="Arial"/>
                <w:sz w:val="20"/>
                <w:szCs w:val="20"/>
              </w:rPr>
              <w:t>, Ankara.</w:t>
            </w:r>
          </w:p>
          <w:p w14:paraId="1D6D6646" w14:textId="2E42E429" w:rsidR="00516A24" w:rsidRPr="000F01B3" w:rsidRDefault="00516A24" w:rsidP="000F01B3">
            <w:pPr>
              <w:widowControl w:val="0"/>
              <w:suppressAutoHyphens/>
              <w:spacing w:line="240" w:lineRule="auto"/>
              <w:rPr>
                <w:rFonts w:ascii="Arial" w:hAnsi="Arial" w:cs="Arial"/>
                <w:sz w:val="20"/>
                <w:szCs w:val="20"/>
              </w:rPr>
            </w:pPr>
          </w:p>
        </w:tc>
      </w:tr>
      <w:tr w:rsidR="00A155F0" w:rsidRPr="000F01B3" w14:paraId="133B9D78" w14:textId="77777777" w:rsidTr="00EE0D6F">
        <w:trPr>
          <w:trHeight w:val="1140"/>
        </w:trPr>
        <w:tc>
          <w:tcPr>
            <w:tcW w:w="3994" w:type="dxa"/>
            <w:shd w:val="clear" w:color="auto" w:fill="auto"/>
          </w:tcPr>
          <w:p w14:paraId="5F701F1D" w14:textId="77777777" w:rsidR="006B6D55" w:rsidRPr="000F01B3" w:rsidRDefault="006B6D55" w:rsidP="000F01B3">
            <w:pPr>
              <w:widowControl w:val="0"/>
              <w:suppressAutoHyphens/>
              <w:spacing w:line="240" w:lineRule="auto"/>
              <w:jc w:val="both"/>
              <w:rPr>
                <w:rFonts w:ascii="Arial" w:hAnsi="Arial" w:cs="Arial"/>
                <w:b/>
                <w:bCs/>
                <w:sz w:val="20"/>
                <w:szCs w:val="20"/>
              </w:rPr>
            </w:pPr>
            <w:r w:rsidRPr="000F01B3">
              <w:rPr>
                <w:rFonts w:ascii="Arial" w:hAnsi="Arial" w:cs="Arial"/>
                <w:b/>
                <w:bCs/>
                <w:sz w:val="20"/>
                <w:szCs w:val="20"/>
              </w:rPr>
              <w:t>İPTALİ İSTENEN KANUN ...............</w:t>
            </w:r>
          </w:p>
        </w:tc>
        <w:tc>
          <w:tcPr>
            <w:tcW w:w="216" w:type="dxa"/>
            <w:gridSpan w:val="2"/>
            <w:shd w:val="clear" w:color="auto" w:fill="auto"/>
          </w:tcPr>
          <w:p w14:paraId="6B6676A5" w14:textId="77777777" w:rsidR="006B6D55" w:rsidRPr="000F01B3" w:rsidRDefault="006B6D55" w:rsidP="000F01B3">
            <w:pPr>
              <w:widowControl w:val="0"/>
              <w:suppressAutoHyphens/>
              <w:spacing w:line="240" w:lineRule="auto"/>
              <w:jc w:val="both"/>
              <w:rPr>
                <w:rFonts w:ascii="Arial" w:hAnsi="Arial" w:cs="Arial"/>
                <w:b/>
                <w:sz w:val="20"/>
                <w:szCs w:val="20"/>
              </w:rPr>
            </w:pPr>
            <w:r w:rsidRPr="000F01B3">
              <w:rPr>
                <w:rFonts w:ascii="Arial" w:hAnsi="Arial" w:cs="Arial"/>
                <w:b/>
                <w:sz w:val="20"/>
                <w:szCs w:val="20"/>
              </w:rPr>
              <w:t>:</w:t>
            </w:r>
          </w:p>
        </w:tc>
        <w:tc>
          <w:tcPr>
            <w:tcW w:w="5713" w:type="dxa"/>
            <w:gridSpan w:val="2"/>
            <w:shd w:val="clear" w:color="auto" w:fill="auto"/>
          </w:tcPr>
          <w:p w14:paraId="54E29359" w14:textId="7C0D3DA4" w:rsidR="006B6D55" w:rsidRPr="000F01B3" w:rsidRDefault="00724640" w:rsidP="000F01B3">
            <w:pPr>
              <w:widowControl w:val="0"/>
              <w:suppressAutoHyphens/>
              <w:spacing w:line="240" w:lineRule="auto"/>
              <w:jc w:val="both"/>
              <w:rPr>
                <w:rFonts w:ascii="Arial" w:hAnsi="Arial" w:cs="Arial"/>
                <w:sz w:val="20"/>
                <w:szCs w:val="20"/>
              </w:rPr>
            </w:pPr>
            <w:r w:rsidRPr="000F01B3">
              <w:rPr>
                <w:rFonts w:ascii="Arial" w:eastAsia="Times New Roman" w:hAnsi="Arial" w:cs="Arial"/>
                <w:bCs/>
                <w:sz w:val="20"/>
                <w:szCs w:val="20"/>
                <w:lang w:eastAsia="tr-TR"/>
              </w:rPr>
              <w:t>26.</w:t>
            </w:r>
            <w:r w:rsidR="006B6D55" w:rsidRPr="000F01B3">
              <w:rPr>
                <w:rFonts w:ascii="Arial" w:eastAsia="Times New Roman" w:hAnsi="Arial" w:cs="Arial"/>
                <w:bCs/>
                <w:sz w:val="20"/>
                <w:szCs w:val="20"/>
                <w:lang w:eastAsia="tr-TR"/>
              </w:rPr>
              <w:t>1</w:t>
            </w:r>
            <w:r w:rsidRPr="000F01B3">
              <w:rPr>
                <w:rFonts w:ascii="Arial" w:eastAsia="Times New Roman" w:hAnsi="Arial" w:cs="Arial"/>
                <w:bCs/>
                <w:sz w:val="20"/>
                <w:szCs w:val="20"/>
                <w:lang w:eastAsia="tr-TR"/>
              </w:rPr>
              <w:t>1.</w:t>
            </w:r>
            <w:r w:rsidR="006B6D55" w:rsidRPr="000F01B3">
              <w:rPr>
                <w:rFonts w:ascii="Arial" w:eastAsia="Times New Roman" w:hAnsi="Arial" w:cs="Arial"/>
                <w:bCs/>
                <w:sz w:val="20"/>
                <w:szCs w:val="20"/>
                <w:lang w:eastAsia="tr-TR"/>
              </w:rPr>
              <w:t>2022 tarihli ve 3</w:t>
            </w:r>
            <w:r w:rsidRPr="000F01B3">
              <w:rPr>
                <w:rFonts w:ascii="Arial" w:eastAsia="Times New Roman" w:hAnsi="Arial" w:cs="Arial"/>
                <w:bCs/>
                <w:sz w:val="20"/>
                <w:szCs w:val="20"/>
                <w:lang w:eastAsia="tr-TR"/>
              </w:rPr>
              <w:t>2025</w:t>
            </w:r>
            <w:r w:rsidR="006B6D55" w:rsidRPr="000F01B3">
              <w:rPr>
                <w:rFonts w:ascii="Arial" w:eastAsia="Times New Roman" w:hAnsi="Arial" w:cs="Arial"/>
                <w:bCs/>
                <w:sz w:val="20"/>
                <w:szCs w:val="20"/>
                <w:lang w:eastAsia="tr-TR"/>
              </w:rPr>
              <w:t xml:space="preserve"> Sayılı Resmî </w:t>
            </w:r>
            <w:proofErr w:type="spellStart"/>
            <w:r w:rsidR="006B6D55" w:rsidRPr="000F01B3">
              <w:rPr>
                <w:rFonts w:ascii="Arial" w:eastAsia="Times New Roman" w:hAnsi="Arial" w:cs="Arial"/>
                <w:bCs/>
                <w:sz w:val="20"/>
                <w:szCs w:val="20"/>
                <w:lang w:eastAsia="tr-TR"/>
              </w:rPr>
              <w:t>Gazete’de</w:t>
            </w:r>
            <w:proofErr w:type="spellEnd"/>
            <w:r w:rsidR="006B6D55" w:rsidRPr="000F01B3">
              <w:rPr>
                <w:rFonts w:ascii="Arial" w:eastAsia="Times New Roman" w:hAnsi="Arial" w:cs="Arial"/>
                <w:bCs/>
                <w:sz w:val="20"/>
                <w:szCs w:val="20"/>
                <w:lang w:eastAsia="tr-TR"/>
              </w:rPr>
              <w:t xml:space="preserve"> yayınlanan 1</w:t>
            </w:r>
            <w:r w:rsidR="00B4241F" w:rsidRPr="000F01B3">
              <w:rPr>
                <w:rFonts w:ascii="Arial" w:eastAsia="Times New Roman" w:hAnsi="Arial" w:cs="Arial"/>
                <w:bCs/>
                <w:sz w:val="20"/>
                <w:szCs w:val="20"/>
                <w:lang w:eastAsia="tr-TR"/>
              </w:rPr>
              <w:t>6</w:t>
            </w:r>
            <w:r w:rsidRPr="000F01B3">
              <w:rPr>
                <w:rFonts w:ascii="Arial" w:eastAsia="Times New Roman" w:hAnsi="Arial" w:cs="Arial"/>
                <w:bCs/>
                <w:sz w:val="20"/>
                <w:szCs w:val="20"/>
                <w:lang w:eastAsia="tr-TR"/>
              </w:rPr>
              <w:t>.</w:t>
            </w:r>
            <w:r w:rsidR="006B6D55" w:rsidRPr="000F01B3">
              <w:rPr>
                <w:rFonts w:ascii="Arial" w:eastAsia="Times New Roman" w:hAnsi="Arial" w:cs="Arial"/>
                <w:bCs/>
                <w:sz w:val="20"/>
                <w:szCs w:val="20"/>
                <w:lang w:eastAsia="tr-TR"/>
              </w:rPr>
              <w:t>1</w:t>
            </w:r>
            <w:r w:rsidR="00B4241F" w:rsidRPr="000F01B3">
              <w:rPr>
                <w:rFonts w:ascii="Arial" w:eastAsia="Times New Roman" w:hAnsi="Arial" w:cs="Arial"/>
                <w:bCs/>
                <w:sz w:val="20"/>
                <w:szCs w:val="20"/>
                <w:lang w:eastAsia="tr-TR"/>
              </w:rPr>
              <w:t>1</w:t>
            </w:r>
            <w:r w:rsidRPr="000F01B3">
              <w:rPr>
                <w:rFonts w:ascii="Arial" w:eastAsia="Times New Roman" w:hAnsi="Arial" w:cs="Arial"/>
                <w:bCs/>
                <w:sz w:val="20"/>
                <w:szCs w:val="20"/>
                <w:lang w:eastAsia="tr-TR"/>
              </w:rPr>
              <w:t>.</w:t>
            </w:r>
            <w:r w:rsidR="006B6D55" w:rsidRPr="000F01B3">
              <w:rPr>
                <w:rFonts w:ascii="Arial" w:eastAsia="Times New Roman" w:hAnsi="Arial" w:cs="Arial"/>
                <w:bCs/>
                <w:sz w:val="20"/>
                <w:szCs w:val="20"/>
                <w:lang w:eastAsia="tr-TR"/>
              </w:rPr>
              <w:t>2022 tarihli ve 74</w:t>
            </w:r>
            <w:r w:rsidR="00B4241F" w:rsidRPr="000F01B3">
              <w:rPr>
                <w:rFonts w:ascii="Arial" w:eastAsia="Times New Roman" w:hAnsi="Arial" w:cs="Arial"/>
                <w:bCs/>
                <w:sz w:val="20"/>
                <w:szCs w:val="20"/>
                <w:lang w:eastAsia="tr-TR"/>
              </w:rPr>
              <w:t>21</w:t>
            </w:r>
            <w:r w:rsidR="006B6D55" w:rsidRPr="000F01B3">
              <w:rPr>
                <w:rFonts w:ascii="Arial" w:eastAsia="Times New Roman" w:hAnsi="Arial" w:cs="Arial"/>
                <w:bCs/>
                <w:sz w:val="20"/>
                <w:szCs w:val="20"/>
                <w:lang w:eastAsia="tr-TR"/>
              </w:rPr>
              <w:t xml:space="preserve"> sayılı “</w:t>
            </w:r>
            <w:r w:rsidR="00EC0BF0" w:rsidRPr="000F01B3">
              <w:rPr>
                <w:rFonts w:ascii="Arial" w:eastAsia="Times New Roman" w:hAnsi="Arial" w:cs="Arial"/>
                <w:sz w:val="20"/>
                <w:szCs w:val="20"/>
                <w:lang w:eastAsia="tr-TR"/>
              </w:rPr>
              <w:t>Vergi Usul Kanunu ile Bazı Kanunlarda Değişiklik Yapılmasına Dair Kanun</w:t>
            </w:r>
            <w:r w:rsidR="006B6D55" w:rsidRPr="000F01B3">
              <w:rPr>
                <w:rFonts w:ascii="Arial" w:eastAsia="Times New Roman" w:hAnsi="Arial" w:cs="Arial"/>
                <w:bCs/>
                <w:i/>
                <w:iCs/>
                <w:sz w:val="20"/>
                <w:szCs w:val="20"/>
                <w:lang w:eastAsia="tr-TR"/>
              </w:rPr>
              <w:t>”</w:t>
            </w:r>
          </w:p>
        </w:tc>
      </w:tr>
      <w:tr w:rsidR="00A155F0" w:rsidRPr="000F01B3" w14:paraId="0A4796C7" w14:textId="77777777" w:rsidTr="00EE0D6F">
        <w:trPr>
          <w:trHeight w:val="293"/>
        </w:trPr>
        <w:tc>
          <w:tcPr>
            <w:tcW w:w="3994" w:type="dxa"/>
            <w:shd w:val="clear" w:color="auto" w:fill="auto"/>
          </w:tcPr>
          <w:p w14:paraId="7114B9CA" w14:textId="77777777" w:rsidR="006B6D55" w:rsidRPr="000F01B3" w:rsidRDefault="006B6D55" w:rsidP="000F01B3">
            <w:pPr>
              <w:widowControl w:val="0"/>
              <w:suppressAutoHyphens/>
              <w:spacing w:line="240" w:lineRule="auto"/>
              <w:jc w:val="both"/>
              <w:rPr>
                <w:rFonts w:ascii="Arial" w:hAnsi="Arial" w:cs="Arial"/>
                <w:b/>
                <w:bCs/>
                <w:sz w:val="20"/>
                <w:szCs w:val="20"/>
              </w:rPr>
            </w:pPr>
            <w:r w:rsidRPr="000F01B3">
              <w:rPr>
                <w:rFonts w:ascii="Arial" w:hAnsi="Arial" w:cs="Arial"/>
                <w:b/>
                <w:bCs/>
                <w:sz w:val="20"/>
                <w:szCs w:val="20"/>
              </w:rPr>
              <w:lastRenderedPageBreak/>
              <w:t>DAVA KONUSU .............................</w:t>
            </w:r>
          </w:p>
        </w:tc>
        <w:tc>
          <w:tcPr>
            <w:tcW w:w="216" w:type="dxa"/>
            <w:gridSpan w:val="2"/>
            <w:shd w:val="clear" w:color="auto" w:fill="auto"/>
          </w:tcPr>
          <w:p w14:paraId="4328793D" w14:textId="77777777" w:rsidR="006B6D55" w:rsidRPr="000F01B3" w:rsidRDefault="006B6D55" w:rsidP="000F01B3">
            <w:pPr>
              <w:widowControl w:val="0"/>
              <w:suppressAutoHyphens/>
              <w:spacing w:line="240" w:lineRule="auto"/>
              <w:jc w:val="both"/>
              <w:rPr>
                <w:rFonts w:ascii="Arial" w:hAnsi="Arial" w:cs="Arial"/>
                <w:b/>
                <w:sz w:val="20"/>
                <w:szCs w:val="20"/>
              </w:rPr>
            </w:pPr>
            <w:r w:rsidRPr="000F01B3">
              <w:rPr>
                <w:rFonts w:ascii="Arial" w:hAnsi="Arial" w:cs="Arial"/>
                <w:b/>
                <w:sz w:val="20"/>
                <w:szCs w:val="20"/>
              </w:rPr>
              <w:t>:</w:t>
            </w:r>
          </w:p>
        </w:tc>
        <w:tc>
          <w:tcPr>
            <w:tcW w:w="5713" w:type="dxa"/>
            <w:gridSpan w:val="2"/>
            <w:shd w:val="clear" w:color="auto" w:fill="auto"/>
          </w:tcPr>
          <w:p w14:paraId="0872FF7E" w14:textId="11413DE1" w:rsidR="003E4D1C" w:rsidRPr="000F01B3" w:rsidRDefault="006B6D55" w:rsidP="000F01B3">
            <w:pPr>
              <w:widowControl w:val="0"/>
              <w:suppressAutoHyphens/>
              <w:spacing w:line="240" w:lineRule="auto"/>
              <w:jc w:val="both"/>
              <w:rPr>
                <w:rFonts w:ascii="Arial" w:eastAsia="Times New Roman" w:hAnsi="Arial" w:cs="Arial"/>
                <w:bCs/>
                <w:sz w:val="20"/>
                <w:szCs w:val="20"/>
                <w:lang w:eastAsia="tr-TR"/>
              </w:rPr>
            </w:pPr>
            <w:r w:rsidRPr="000F01B3">
              <w:rPr>
                <w:rFonts w:ascii="Arial" w:hAnsi="Arial" w:cs="Arial"/>
                <w:iCs/>
                <w:sz w:val="20"/>
                <w:szCs w:val="20"/>
              </w:rPr>
              <w:t xml:space="preserve"> </w:t>
            </w:r>
            <w:bookmarkStart w:id="0" w:name="_Hlk95265901"/>
            <w:bookmarkStart w:id="1" w:name="_Hlk112725095"/>
            <w:r w:rsidRPr="000F01B3">
              <w:rPr>
                <w:rFonts w:ascii="Arial" w:eastAsia="Times New Roman" w:hAnsi="Arial" w:cs="Arial"/>
                <w:bCs/>
                <w:sz w:val="20"/>
                <w:szCs w:val="20"/>
                <w:lang w:eastAsia="tr-TR"/>
              </w:rPr>
              <w:t>1</w:t>
            </w:r>
            <w:r w:rsidR="00EC0BF0" w:rsidRPr="000F01B3">
              <w:rPr>
                <w:rFonts w:ascii="Arial" w:eastAsia="Times New Roman" w:hAnsi="Arial" w:cs="Arial"/>
                <w:bCs/>
                <w:sz w:val="20"/>
                <w:szCs w:val="20"/>
                <w:lang w:eastAsia="tr-TR"/>
              </w:rPr>
              <w:t>6</w:t>
            </w:r>
            <w:r w:rsidR="00724640" w:rsidRPr="000F01B3">
              <w:rPr>
                <w:rFonts w:ascii="Arial" w:eastAsia="Times New Roman" w:hAnsi="Arial" w:cs="Arial"/>
                <w:bCs/>
                <w:sz w:val="20"/>
                <w:szCs w:val="20"/>
                <w:lang w:eastAsia="tr-TR"/>
              </w:rPr>
              <w:t>.</w:t>
            </w:r>
            <w:r w:rsidRPr="000F01B3">
              <w:rPr>
                <w:rFonts w:ascii="Arial" w:eastAsia="Times New Roman" w:hAnsi="Arial" w:cs="Arial"/>
                <w:bCs/>
                <w:sz w:val="20"/>
                <w:szCs w:val="20"/>
                <w:lang w:eastAsia="tr-TR"/>
              </w:rPr>
              <w:t>1</w:t>
            </w:r>
            <w:r w:rsidR="00EC0BF0" w:rsidRPr="000F01B3">
              <w:rPr>
                <w:rFonts w:ascii="Arial" w:eastAsia="Times New Roman" w:hAnsi="Arial" w:cs="Arial"/>
                <w:bCs/>
                <w:sz w:val="20"/>
                <w:szCs w:val="20"/>
                <w:lang w:eastAsia="tr-TR"/>
              </w:rPr>
              <w:t>1</w:t>
            </w:r>
            <w:r w:rsidR="00724640" w:rsidRPr="000F01B3">
              <w:rPr>
                <w:rFonts w:ascii="Arial" w:eastAsia="Times New Roman" w:hAnsi="Arial" w:cs="Arial"/>
                <w:bCs/>
                <w:sz w:val="20"/>
                <w:szCs w:val="20"/>
                <w:lang w:eastAsia="tr-TR"/>
              </w:rPr>
              <w:t>.</w:t>
            </w:r>
            <w:r w:rsidRPr="000F01B3">
              <w:rPr>
                <w:rFonts w:ascii="Arial" w:eastAsia="Times New Roman" w:hAnsi="Arial" w:cs="Arial"/>
                <w:bCs/>
                <w:sz w:val="20"/>
                <w:szCs w:val="20"/>
                <w:lang w:eastAsia="tr-TR"/>
              </w:rPr>
              <w:t>2022 tarihli ve 74</w:t>
            </w:r>
            <w:r w:rsidR="00EC0BF0" w:rsidRPr="000F01B3">
              <w:rPr>
                <w:rFonts w:ascii="Arial" w:eastAsia="Times New Roman" w:hAnsi="Arial" w:cs="Arial"/>
                <w:bCs/>
                <w:sz w:val="20"/>
                <w:szCs w:val="20"/>
                <w:lang w:eastAsia="tr-TR"/>
              </w:rPr>
              <w:t>21</w:t>
            </w:r>
            <w:r w:rsidRPr="000F01B3">
              <w:rPr>
                <w:rFonts w:ascii="Arial" w:eastAsia="Times New Roman" w:hAnsi="Arial" w:cs="Arial"/>
                <w:bCs/>
                <w:sz w:val="20"/>
                <w:szCs w:val="20"/>
                <w:lang w:eastAsia="tr-TR"/>
              </w:rPr>
              <w:t xml:space="preserve"> sayılı </w:t>
            </w:r>
            <w:r w:rsidR="00EC0BF0" w:rsidRPr="000F01B3">
              <w:rPr>
                <w:rFonts w:ascii="Arial" w:eastAsia="Times New Roman" w:hAnsi="Arial" w:cs="Arial"/>
                <w:sz w:val="20"/>
                <w:szCs w:val="20"/>
                <w:lang w:eastAsia="tr-TR"/>
              </w:rPr>
              <w:t xml:space="preserve">Vergi Usul Kanunu ile Bazı Kanunlarda Değişiklik Yapılmasına Dair </w:t>
            </w:r>
            <w:r w:rsidRPr="000F01B3">
              <w:rPr>
                <w:rFonts w:ascii="Arial" w:eastAsia="Times New Roman" w:hAnsi="Arial" w:cs="Arial"/>
                <w:bCs/>
                <w:sz w:val="20"/>
                <w:szCs w:val="20"/>
                <w:lang w:eastAsia="tr-TR"/>
              </w:rPr>
              <w:t>Kanun’un</w:t>
            </w:r>
            <w:r w:rsidR="003E4D1C" w:rsidRPr="000F01B3">
              <w:rPr>
                <w:rFonts w:ascii="Arial" w:eastAsia="Times New Roman" w:hAnsi="Arial" w:cs="Arial"/>
                <w:bCs/>
                <w:sz w:val="20"/>
                <w:szCs w:val="20"/>
                <w:lang w:eastAsia="tr-TR"/>
              </w:rPr>
              <w:t>;</w:t>
            </w:r>
          </w:p>
          <w:p w14:paraId="3307C10D" w14:textId="0FBAB8B8" w:rsidR="00FC4821" w:rsidRPr="000F01B3" w:rsidRDefault="003E4D1C" w:rsidP="000F01B3">
            <w:pPr>
              <w:widowControl w:val="0"/>
              <w:suppressAutoHyphens/>
              <w:spacing w:line="240" w:lineRule="auto"/>
              <w:jc w:val="both"/>
              <w:rPr>
                <w:rFonts w:ascii="Arial" w:eastAsia="Times New Roman" w:hAnsi="Arial" w:cs="Arial"/>
                <w:bCs/>
                <w:sz w:val="20"/>
                <w:szCs w:val="20"/>
                <w:lang w:eastAsia="tr-TR"/>
              </w:rPr>
            </w:pPr>
            <w:r w:rsidRPr="000F01B3">
              <w:rPr>
                <w:rFonts w:ascii="Arial" w:eastAsia="Times New Roman" w:hAnsi="Arial" w:cs="Arial"/>
                <w:bCs/>
                <w:sz w:val="20"/>
                <w:szCs w:val="20"/>
                <w:lang w:eastAsia="tr-TR"/>
              </w:rPr>
              <w:t xml:space="preserve">1-) </w:t>
            </w:r>
            <w:bookmarkStart w:id="2" w:name="_Hlk119849243"/>
            <w:r w:rsidR="006C18D6" w:rsidRPr="000F01B3">
              <w:rPr>
                <w:rFonts w:ascii="Arial" w:eastAsia="Times New Roman" w:hAnsi="Arial" w:cs="Arial"/>
                <w:bCs/>
                <w:sz w:val="20"/>
                <w:szCs w:val="20"/>
                <w:lang w:eastAsia="tr-TR"/>
              </w:rPr>
              <w:t>8</w:t>
            </w:r>
            <w:r w:rsidRPr="000F01B3">
              <w:rPr>
                <w:rFonts w:ascii="Arial" w:eastAsia="Times New Roman" w:hAnsi="Arial" w:cs="Arial"/>
                <w:bCs/>
                <w:sz w:val="20"/>
                <w:szCs w:val="20"/>
                <w:lang w:eastAsia="tr-TR"/>
              </w:rPr>
              <w:t xml:space="preserve">. </w:t>
            </w:r>
            <w:r w:rsidR="00724640" w:rsidRPr="000F01B3">
              <w:rPr>
                <w:rFonts w:ascii="Arial" w:eastAsia="Times New Roman" w:hAnsi="Arial" w:cs="Arial"/>
                <w:bCs/>
                <w:sz w:val="20"/>
                <w:szCs w:val="20"/>
                <w:lang w:eastAsia="tr-TR"/>
              </w:rPr>
              <w:t>m</w:t>
            </w:r>
            <w:r w:rsidRPr="000F01B3">
              <w:rPr>
                <w:rFonts w:ascii="Arial" w:eastAsia="Times New Roman" w:hAnsi="Arial" w:cs="Arial"/>
                <w:bCs/>
                <w:sz w:val="20"/>
                <w:szCs w:val="20"/>
                <w:lang w:eastAsia="tr-TR"/>
              </w:rPr>
              <w:t>ad</w:t>
            </w:r>
            <w:r w:rsidR="006C18D6" w:rsidRPr="000F01B3">
              <w:rPr>
                <w:rFonts w:ascii="Arial" w:eastAsia="Times New Roman" w:hAnsi="Arial" w:cs="Arial"/>
                <w:bCs/>
                <w:sz w:val="20"/>
                <w:szCs w:val="20"/>
                <w:lang w:eastAsia="tr-TR"/>
              </w:rPr>
              <w:t xml:space="preserve">desiyle </w:t>
            </w:r>
            <w:r w:rsidR="00724640" w:rsidRPr="000F01B3">
              <w:rPr>
                <w:rFonts w:ascii="Arial" w:eastAsia="Times New Roman" w:hAnsi="Arial" w:cs="Arial"/>
                <w:bCs/>
                <w:sz w:val="20"/>
                <w:szCs w:val="20"/>
                <w:lang w:eastAsia="tr-TR"/>
              </w:rPr>
              <w:t>0</w:t>
            </w:r>
            <w:r w:rsidR="008439A7" w:rsidRPr="000F01B3">
              <w:rPr>
                <w:rFonts w:ascii="Arial" w:eastAsia="Times New Roman" w:hAnsi="Arial" w:cs="Arial"/>
                <w:bCs/>
                <w:sz w:val="20"/>
                <w:szCs w:val="20"/>
                <w:lang w:eastAsia="tr-TR"/>
              </w:rPr>
              <w:t>3</w:t>
            </w:r>
            <w:r w:rsidR="00724640" w:rsidRPr="000F01B3">
              <w:rPr>
                <w:rFonts w:ascii="Arial" w:eastAsia="Times New Roman" w:hAnsi="Arial" w:cs="Arial"/>
                <w:bCs/>
                <w:sz w:val="20"/>
                <w:szCs w:val="20"/>
                <w:lang w:eastAsia="tr-TR"/>
              </w:rPr>
              <w:t>.0</w:t>
            </w:r>
            <w:r w:rsidR="008439A7" w:rsidRPr="000F01B3">
              <w:rPr>
                <w:rFonts w:ascii="Arial" w:eastAsia="Times New Roman" w:hAnsi="Arial" w:cs="Arial"/>
                <w:bCs/>
                <w:sz w:val="20"/>
                <w:szCs w:val="20"/>
                <w:lang w:eastAsia="tr-TR"/>
              </w:rPr>
              <w:t>5</w:t>
            </w:r>
            <w:r w:rsidR="00724640" w:rsidRPr="000F01B3">
              <w:rPr>
                <w:rFonts w:ascii="Arial" w:eastAsia="Times New Roman" w:hAnsi="Arial" w:cs="Arial"/>
                <w:bCs/>
                <w:sz w:val="20"/>
                <w:szCs w:val="20"/>
                <w:lang w:eastAsia="tr-TR"/>
              </w:rPr>
              <w:t>.</w:t>
            </w:r>
            <w:r w:rsidR="008439A7" w:rsidRPr="000F01B3">
              <w:rPr>
                <w:rFonts w:ascii="Arial" w:eastAsia="Times New Roman" w:hAnsi="Arial" w:cs="Arial"/>
                <w:bCs/>
                <w:sz w:val="20"/>
                <w:szCs w:val="20"/>
                <w:lang w:eastAsia="tr-TR"/>
              </w:rPr>
              <w:t>1985 tarihli ve 3194 sayılı İmar Kanunu</w:t>
            </w:r>
            <w:r w:rsidR="00724640" w:rsidRPr="000F01B3">
              <w:rPr>
                <w:rFonts w:ascii="Arial" w:eastAsia="Times New Roman" w:hAnsi="Arial" w:cs="Arial"/>
                <w:bCs/>
                <w:sz w:val="20"/>
                <w:szCs w:val="20"/>
                <w:lang w:eastAsia="tr-TR"/>
              </w:rPr>
              <w:t>’</w:t>
            </w:r>
            <w:r w:rsidR="008439A7" w:rsidRPr="000F01B3">
              <w:rPr>
                <w:rFonts w:ascii="Arial" w:eastAsia="Times New Roman" w:hAnsi="Arial" w:cs="Arial"/>
                <w:bCs/>
                <w:sz w:val="20"/>
                <w:szCs w:val="20"/>
                <w:lang w:eastAsia="tr-TR"/>
              </w:rPr>
              <w:t xml:space="preserve">na eklenen ek madde </w:t>
            </w:r>
            <w:r w:rsidR="00FC4821" w:rsidRPr="000F01B3">
              <w:rPr>
                <w:rFonts w:ascii="Arial" w:eastAsia="Times New Roman" w:hAnsi="Arial" w:cs="Arial"/>
                <w:bCs/>
                <w:sz w:val="20"/>
                <w:szCs w:val="20"/>
                <w:lang w:eastAsia="tr-TR"/>
              </w:rPr>
              <w:t>10</w:t>
            </w:r>
            <w:bookmarkEnd w:id="2"/>
            <w:r w:rsidR="00FC4821" w:rsidRPr="000F01B3">
              <w:rPr>
                <w:rFonts w:ascii="Arial" w:eastAsia="Times New Roman" w:hAnsi="Arial" w:cs="Arial"/>
                <w:bCs/>
                <w:sz w:val="20"/>
                <w:szCs w:val="20"/>
                <w:lang w:eastAsia="tr-TR"/>
              </w:rPr>
              <w:t>’un,</w:t>
            </w:r>
          </w:p>
          <w:p w14:paraId="1FFDA66E" w14:textId="11C32F75" w:rsidR="000656BD" w:rsidRPr="000F01B3" w:rsidRDefault="00FC4821" w:rsidP="000F01B3">
            <w:pPr>
              <w:widowControl w:val="0"/>
              <w:suppressAutoHyphens/>
              <w:spacing w:line="240" w:lineRule="auto"/>
              <w:jc w:val="both"/>
              <w:rPr>
                <w:rFonts w:ascii="Arial" w:eastAsia="Times New Roman" w:hAnsi="Arial" w:cs="Arial"/>
                <w:sz w:val="20"/>
                <w:szCs w:val="20"/>
                <w:lang w:eastAsia="tr-TR"/>
              </w:rPr>
            </w:pPr>
            <w:r w:rsidRPr="000F01B3">
              <w:rPr>
                <w:rFonts w:ascii="Arial" w:eastAsia="Times New Roman" w:hAnsi="Arial" w:cs="Arial"/>
                <w:bCs/>
                <w:sz w:val="20"/>
                <w:szCs w:val="20"/>
                <w:lang w:eastAsia="tr-TR"/>
              </w:rPr>
              <w:t xml:space="preserve">2-) </w:t>
            </w:r>
            <w:bookmarkEnd w:id="0"/>
            <w:r w:rsidR="00355FE6" w:rsidRPr="000F01B3">
              <w:rPr>
                <w:rFonts w:ascii="Arial" w:eastAsia="Times New Roman" w:hAnsi="Arial" w:cs="Arial"/>
                <w:bCs/>
                <w:sz w:val="20"/>
                <w:szCs w:val="20"/>
                <w:lang w:eastAsia="tr-TR"/>
              </w:rPr>
              <w:t xml:space="preserve">14. </w:t>
            </w:r>
            <w:r w:rsidR="00AA740A" w:rsidRPr="000F01B3">
              <w:rPr>
                <w:rFonts w:ascii="Arial" w:eastAsia="Times New Roman" w:hAnsi="Arial" w:cs="Arial"/>
                <w:bCs/>
                <w:sz w:val="20"/>
                <w:szCs w:val="20"/>
                <w:lang w:eastAsia="tr-TR"/>
              </w:rPr>
              <w:t>maddesiyle</w:t>
            </w:r>
            <w:r w:rsidR="000656BD" w:rsidRPr="000F01B3">
              <w:rPr>
                <w:rFonts w:ascii="Arial" w:eastAsia="Times New Roman" w:hAnsi="Arial" w:cs="Arial"/>
                <w:b/>
                <w:bCs/>
                <w:sz w:val="20"/>
                <w:szCs w:val="20"/>
                <w:lang w:eastAsia="tr-TR"/>
              </w:rPr>
              <w:t xml:space="preserve"> </w:t>
            </w:r>
            <w:r w:rsidR="008F120E" w:rsidRPr="000F01B3">
              <w:rPr>
                <w:rFonts w:ascii="Arial" w:eastAsia="Times New Roman" w:hAnsi="Arial" w:cs="Arial"/>
                <w:sz w:val="20"/>
                <w:szCs w:val="20"/>
                <w:lang w:eastAsia="tr-TR"/>
              </w:rPr>
              <w:t>10</w:t>
            </w:r>
            <w:r w:rsidR="00724640" w:rsidRPr="000F01B3">
              <w:rPr>
                <w:rFonts w:ascii="Arial" w:eastAsia="Times New Roman" w:hAnsi="Arial" w:cs="Arial"/>
                <w:sz w:val="20"/>
                <w:szCs w:val="20"/>
                <w:lang w:eastAsia="tr-TR"/>
              </w:rPr>
              <w:t>.0</w:t>
            </w:r>
            <w:r w:rsidR="008F120E" w:rsidRPr="000F01B3">
              <w:rPr>
                <w:rFonts w:ascii="Arial" w:eastAsia="Times New Roman" w:hAnsi="Arial" w:cs="Arial"/>
                <w:sz w:val="20"/>
                <w:szCs w:val="20"/>
                <w:lang w:eastAsia="tr-TR"/>
              </w:rPr>
              <w:t>7</w:t>
            </w:r>
            <w:r w:rsidR="00724640" w:rsidRPr="000F01B3">
              <w:rPr>
                <w:rFonts w:ascii="Arial" w:eastAsia="Times New Roman" w:hAnsi="Arial" w:cs="Arial"/>
                <w:sz w:val="20"/>
                <w:szCs w:val="20"/>
                <w:lang w:eastAsia="tr-TR"/>
              </w:rPr>
              <w:t>.</w:t>
            </w:r>
            <w:r w:rsidR="008F120E" w:rsidRPr="000F01B3">
              <w:rPr>
                <w:rFonts w:ascii="Arial" w:eastAsia="Times New Roman" w:hAnsi="Arial" w:cs="Arial"/>
                <w:sz w:val="20"/>
                <w:szCs w:val="20"/>
                <w:lang w:eastAsia="tr-TR"/>
              </w:rPr>
              <w:t>2004 tarihli ve</w:t>
            </w:r>
            <w:r w:rsidR="008F120E" w:rsidRPr="000F01B3">
              <w:rPr>
                <w:rFonts w:ascii="Arial" w:eastAsia="Times New Roman" w:hAnsi="Arial" w:cs="Arial"/>
                <w:b/>
                <w:bCs/>
                <w:sz w:val="20"/>
                <w:szCs w:val="20"/>
                <w:lang w:eastAsia="tr-TR"/>
              </w:rPr>
              <w:t xml:space="preserve"> </w:t>
            </w:r>
            <w:r w:rsidR="000656BD" w:rsidRPr="000F01B3">
              <w:rPr>
                <w:rFonts w:ascii="Arial" w:eastAsia="Times New Roman" w:hAnsi="Arial" w:cs="Arial"/>
                <w:sz w:val="20"/>
                <w:szCs w:val="20"/>
                <w:lang w:eastAsia="tr-TR"/>
              </w:rPr>
              <w:t>5216 sayılı Büyükşehir Belediyesi Kanunu</w:t>
            </w:r>
            <w:r w:rsidR="00724640" w:rsidRPr="000F01B3">
              <w:rPr>
                <w:rFonts w:ascii="Arial" w:eastAsia="Times New Roman" w:hAnsi="Arial" w:cs="Arial"/>
                <w:sz w:val="20"/>
                <w:szCs w:val="20"/>
                <w:lang w:eastAsia="tr-TR"/>
              </w:rPr>
              <w:t>’</w:t>
            </w:r>
            <w:r w:rsidR="000656BD" w:rsidRPr="000F01B3">
              <w:rPr>
                <w:rFonts w:ascii="Arial" w:eastAsia="Times New Roman" w:hAnsi="Arial" w:cs="Arial"/>
                <w:sz w:val="20"/>
                <w:szCs w:val="20"/>
                <w:lang w:eastAsia="tr-TR"/>
              </w:rPr>
              <w:t>nun</w:t>
            </w:r>
            <w:r w:rsidR="00724640" w:rsidRPr="000F01B3">
              <w:rPr>
                <w:rFonts w:ascii="Arial" w:eastAsia="Times New Roman" w:hAnsi="Arial" w:cs="Arial"/>
                <w:sz w:val="20"/>
                <w:szCs w:val="20"/>
                <w:lang w:eastAsia="tr-TR"/>
              </w:rPr>
              <w:t xml:space="preserve"> </w:t>
            </w:r>
            <w:r w:rsidR="000656BD" w:rsidRPr="000F01B3">
              <w:rPr>
                <w:rFonts w:ascii="Arial" w:eastAsia="Times New Roman" w:hAnsi="Arial" w:cs="Arial"/>
                <w:sz w:val="20"/>
                <w:szCs w:val="20"/>
                <w:lang w:eastAsia="tr-TR"/>
              </w:rPr>
              <w:t>7. maddesinin birinci fıkrasına eklenen (</w:t>
            </w:r>
            <w:proofErr w:type="spellStart"/>
            <w:r w:rsidR="000656BD" w:rsidRPr="000F01B3">
              <w:rPr>
                <w:rFonts w:ascii="Arial" w:eastAsia="Times New Roman" w:hAnsi="Arial" w:cs="Arial"/>
                <w:sz w:val="20"/>
                <w:szCs w:val="20"/>
                <w:lang w:eastAsia="tr-TR"/>
              </w:rPr>
              <w:t>bb</w:t>
            </w:r>
            <w:proofErr w:type="spellEnd"/>
            <w:r w:rsidR="000656BD" w:rsidRPr="000F01B3">
              <w:rPr>
                <w:rFonts w:ascii="Arial" w:eastAsia="Times New Roman" w:hAnsi="Arial" w:cs="Arial"/>
                <w:sz w:val="20"/>
                <w:szCs w:val="20"/>
                <w:lang w:eastAsia="tr-TR"/>
              </w:rPr>
              <w:t>) bendi ile üçüncü fıkrasına eklenen (g) bendi</w:t>
            </w:r>
            <w:r w:rsidR="00724921" w:rsidRPr="000F01B3">
              <w:rPr>
                <w:rFonts w:ascii="Arial" w:eastAsia="Times New Roman" w:hAnsi="Arial" w:cs="Arial"/>
                <w:sz w:val="20"/>
                <w:szCs w:val="20"/>
                <w:lang w:eastAsia="tr-TR"/>
              </w:rPr>
              <w:t>nin,</w:t>
            </w:r>
          </w:p>
          <w:p w14:paraId="24AC900F" w14:textId="659870E4" w:rsidR="008F120E" w:rsidRPr="000F01B3" w:rsidRDefault="008F120E" w:rsidP="000F01B3">
            <w:pPr>
              <w:widowControl w:val="0"/>
              <w:suppressAutoHyphens/>
              <w:spacing w:line="240" w:lineRule="auto"/>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3-) </w:t>
            </w:r>
            <w:r w:rsidR="00494D27" w:rsidRPr="000F01B3">
              <w:rPr>
                <w:rFonts w:ascii="Arial" w:eastAsia="Times New Roman" w:hAnsi="Arial" w:cs="Arial"/>
                <w:sz w:val="20"/>
                <w:szCs w:val="20"/>
                <w:lang w:eastAsia="tr-TR"/>
              </w:rPr>
              <w:t xml:space="preserve">15. maddesiyle </w:t>
            </w:r>
            <w:r w:rsidR="003523AC" w:rsidRPr="000F01B3">
              <w:rPr>
                <w:rFonts w:ascii="Arial" w:eastAsia="Times New Roman" w:hAnsi="Arial" w:cs="Arial"/>
                <w:sz w:val="20"/>
                <w:szCs w:val="20"/>
                <w:lang w:eastAsia="tr-TR"/>
              </w:rPr>
              <w:t>22</w:t>
            </w:r>
            <w:r w:rsidR="00724640" w:rsidRPr="000F01B3">
              <w:rPr>
                <w:rFonts w:ascii="Arial" w:eastAsia="Times New Roman" w:hAnsi="Arial" w:cs="Arial"/>
                <w:sz w:val="20"/>
                <w:szCs w:val="20"/>
                <w:lang w:eastAsia="tr-TR"/>
              </w:rPr>
              <w:t>.0</w:t>
            </w:r>
            <w:r w:rsidR="003523AC" w:rsidRPr="000F01B3">
              <w:rPr>
                <w:rFonts w:ascii="Arial" w:eastAsia="Times New Roman" w:hAnsi="Arial" w:cs="Arial"/>
                <w:sz w:val="20"/>
                <w:szCs w:val="20"/>
                <w:lang w:eastAsia="tr-TR"/>
              </w:rPr>
              <w:t>2</w:t>
            </w:r>
            <w:r w:rsidR="00724640" w:rsidRPr="000F01B3">
              <w:rPr>
                <w:rFonts w:ascii="Arial" w:eastAsia="Times New Roman" w:hAnsi="Arial" w:cs="Arial"/>
                <w:sz w:val="20"/>
                <w:szCs w:val="20"/>
                <w:lang w:eastAsia="tr-TR"/>
              </w:rPr>
              <w:t>.</w:t>
            </w:r>
            <w:r w:rsidR="008D496F" w:rsidRPr="000F01B3">
              <w:rPr>
                <w:rFonts w:ascii="Arial" w:eastAsia="Times New Roman" w:hAnsi="Arial" w:cs="Arial"/>
                <w:sz w:val="20"/>
                <w:szCs w:val="20"/>
                <w:lang w:eastAsia="tr-TR"/>
              </w:rPr>
              <w:t>200</w:t>
            </w:r>
            <w:r w:rsidR="003523AC" w:rsidRPr="000F01B3">
              <w:rPr>
                <w:rFonts w:ascii="Arial" w:eastAsia="Times New Roman" w:hAnsi="Arial" w:cs="Arial"/>
                <w:sz w:val="20"/>
                <w:szCs w:val="20"/>
                <w:lang w:eastAsia="tr-TR"/>
              </w:rPr>
              <w:t>5</w:t>
            </w:r>
            <w:r w:rsidR="008D496F" w:rsidRPr="000F01B3">
              <w:rPr>
                <w:rFonts w:ascii="Arial" w:eastAsia="Times New Roman" w:hAnsi="Arial" w:cs="Arial"/>
                <w:sz w:val="20"/>
                <w:szCs w:val="20"/>
                <w:lang w:eastAsia="tr-TR"/>
              </w:rPr>
              <w:t xml:space="preserve"> tarihli ve </w:t>
            </w:r>
            <w:r w:rsidR="00494D27" w:rsidRPr="000F01B3">
              <w:rPr>
                <w:rFonts w:ascii="Arial" w:eastAsia="Times New Roman" w:hAnsi="Arial" w:cs="Arial"/>
                <w:sz w:val="20"/>
                <w:szCs w:val="20"/>
                <w:lang w:eastAsia="tr-TR"/>
              </w:rPr>
              <w:t>5302 sayılı İl Özel İdaresi Kanunu</w:t>
            </w:r>
            <w:r w:rsidR="00724640" w:rsidRPr="000F01B3">
              <w:rPr>
                <w:rFonts w:ascii="Arial" w:eastAsia="Times New Roman" w:hAnsi="Arial" w:cs="Arial"/>
                <w:sz w:val="20"/>
                <w:szCs w:val="20"/>
                <w:lang w:eastAsia="tr-TR"/>
              </w:rPr>
              <w:t>’</w:t>
            </w:r>
            <w:r w:rsidR="00494D27" w:rsidRPr="000F01B3">
              <w:rPr>
                <w:rFonts w:ascii="Arial" w:eastAsia="Times New Roman" w:hAnsi="Arial" w:cs="Arial"/>
                <w:sz w:val="20"/>
                <w:szCs w:val="20"/>
                <w:lang w:eastAsia="tr-TR"/>
              </w:rPr>
              <w:t xml:space="preserve">nun 6. </w:t>
            </w:r>
            <w:r w:rsidR="00724640" w:rsidRPr="000F01B3">
              <w:rPr>
                <w:rFonts w:ascii="Arial" w:eastAsia="Times New Roman" w:hAnsi="Arial" w:cs="Arial"/>
                <w:sz w:val="20"/>
                <w:szCs w:val="20"/>
                <w:lang w:eastAsia="tr-TR"/>
              </w:rPr>
              <w:t>m</w:t>
            </w:r>
            <w:r w:rsidR="00494D27" w:rsidRPr="000F01B3">
              <w:rPr>
                <w:rFonts w:ascii="Arial" w:eastAsia="Times New Roman" w:hAnsi="Arial" w:cs="Arial"/>
                <w:sz w:val="20"/>
                <w:szCs w:val="20"/>
                <w:lang w:eastAsia="tr-TR"/>
              </w:rPr>
              <w:t>addesine eklenen ikinci fıkra</w:t>
            </w:r>
            <w:r w:rsidR="003523AC" w:rsidRPr="000F01B3">
              <w:rPr>
                <w:rFonts w:ascii="Arial" w:eastAsia="Times New Roman" w:hAnsi="Arial" w:cs="Arial"/>
                <w:sz w:val="20"/>
                <w:szCs w:val="20"/>
                <w:lang w:eastAsia="tr-TR"/>
              </w:rPr>
              <w:t>nın,</w:t>
            </w:r>
          </w:p>
          <w:p w14:paraId="6472A42B" w14:textId="4440A903" w:rsidR="002F6A87" w:rsidRPr="000F01B3" w:rsidRDefault="002F6A87" w:rsidP="000F01B3">
            <w:pPr>
              <w:widowControl w:val="0"/>
              <w:suppressAutoHyphens/>
              <w:spacing w:line="240" w:lineRule="auto"/>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4-) </w:t>
            </w:r>
            <w:r w:rsidR="00686368" w:rsidRPr="000F01B3">
              <w:rPr>
                <w:rFonts w:ascii="Arial" w:eastAsia="Times New Roman" w:hAnsi="Arial" w:cs="Arial"/>
                <w:sz w:val="20"/>
                <w:szCs w:val="20"/>
                <w:lang w:eastAsia="tr-TR"/>
              </w:rPr>
              <w:t xml:space="preserve">16. maddesiyle </w:t>
            </w:r>
            <w:r w:rsidR="00724640" w:rsidRPr="000F01B3">
              <w:rPr>
                <w:rFonts w:ascii="Arial" w:eastAsia="Times New Roman" w:hAnsi="Arial" w:cs="Arial"/>
                <w:sz w:val="20"/>
                <w:szCs w:val="20"/>
                <w:lang w:eastAsia="tr-TR"/>
              </w:rPr>
              <w:t>0</w:t>
            </w:r>
            <w:r w:rsidR="000C6CED" w:rsidRPr="000F01B3">
              <w:rPr>
                <w:rFonts w:ascii="Arial" w:eastAsia="Times New Roman" w:hAnsi="Arial" w:cs="Arial"/>
                <w:sz w:val="20"/>
                <w:szCs w:val="20"/>
                <w:lang w:eastAsia="tr-TR"/>
              </w:rPr>
              <w:t>3</w:t>
            </w:r>
            <w:r w:rsidR="00724640" w:rsidRPr="000F01B3">
              <w:rPr>
                <w:rFonts w:ascii="Arial" w:eastAsia="Times New Roman" w:hAnsi="Arial" w:cs="Arial"/>
                <w:sz w:val="20"/>
                <w:szCs w:val="20"/>
                <w:lang w:eastAsia="tr-TR"/>
              </w:rPr>
              <w:t>.0</w:t>
            </w:r>
            <w:r w:rsidR="000C6CED" w:rsidRPr="000F01B3">
              <w:rPr>
                <w:rFonts w:ascii="Arial" w:eastAsia="Times New Roman" w:hAnsi="Arial" w:cs="Arial"/>
                <w:sz w:val="20"/>
                <w:szCs w:val="20"/>
                <w:lang w:eastAsia="tr-TR"/>
              </w:rPr>
              <w:t>7</w:t>
            </w:r>
            <w:r w:rsidR="00724640" w:rsidRPr="000F01B3">
              <w:rPr>
                <w:rFonts w:ascii="Arial" w:eastAsia="Times New Roman" w:hAnsi="Arial" w:cs="Arial"/>
                <w:sz w:val="20"/>
                <w:szCs w:val="20"/>
                <w:lang w:eastAsia="tr-TR"/>
              </w:rPr>
              <w:t>.</w:t>
            </w:r>
            <w:r w:rsidR="00686368" w:rsidRPr="000F01B3">
              <w:rPr>
                <w:rFonts w:ascii="Arial" w:eastAsia="Times New Roman" w:hAnsi="Arial" w:cs="Arial"/>
                <w:sz w:val="20"/>
                <w:szCs w:val="20"/>
                <w:lang w:eastAsia="tr-TR"/>
              </w:rPr>
              <w:t>2005 tarihli ve 5393 sayılı Belediye Kanunu</w:t>
            </w:r>
            <w:r w:rsidR="00724640" w:rsidRPr="000F01B3">
              <w:rPr>
                <w:rFonts w:ascii="Arial" w:eastAsia="Times New Roman" w:hAnsi="Arial" w:cs="Arial"/>
                <w:sz w:val="20"/>
                <w:szCs w:val="20"/>
                <w:lang w:eastAsia="tr-TR"/>
              </w:rPr>
              <w:t>’</w:t>
            </w:r>
            <w:r w:rsidR="00686368" w:rsidRPr="000F01B3">
              <w:rPr>
                <w:rFonts w:ascii="Arial" w:eastAsia="Times New Roman" w:hAnsi="Arial" w:cs="Arial"/>
                <w:sz w:val="20"/>
                <w:szCs w:val="20"/>
                <w:lang w:eastAsia="tr-TR"/>
              </w:rPr>
              <w:t xml:space="preserve">nun 14.  </w:t>
            </w:r>
            <w:r w:rsidR="00724640" w:rsidRPr="000F01B3">
              <w:rPr>
                <w:rFonts w:ascii="Arial" w:eastAsia="Times New Roman" w:hAnsi="Arial" w:cs="Arial"/>
                <w:sz w:val="20"/>
                <w:szCs w:val="20"/>
                <w:lang w:eastAsia="tr-TR"/>
              </w:rPr>
              <w:t>m</w:t>
            </w:r>
            <w:r w:rsidR="00686368" w:rsidRPr="000F01B3">
              <w:rPr>
                <w:rFonts w:ascii="Arial" w:eastAsia="Times New Roman" w:hAnsi="Arial" w:cs="Arial"/>
                <w:sz w:val="20"/>
                <w:szCs w:val="20"/>
                <w:lang w:eastAsia="tr-TR"/>
              </w:rPr>
              <w:t xml:space="preserve">addesinin birinci fıkrasının (b) bendine eklenen </w:t>
            </w:r>
            <w:r w:rsidR="00686368" w:rsidRPr="000F01B3">
              <w:rPr>
                <w:rFonts w:ascii="Arial" w:eastAsia="Times New Roman" w:hAnsi="Arial" w:cs="Arial"/>
                <w:i/>
                <w:iCs/>
                <w:sz w:val="20"/>
                <w:szCs w:val="20"/>
                <w:lang w:eastAsia="tr-TR"/>
              </w:rPr>
              <w:t xml:space="preserve">“; </w:t>
            </w:r>
            <w:proofErr w:type="spellStart"/>
            <w:r w:rsidR="00686368" w:rsidRPr="000F01B3">
              <w:rPr>
                <w:rFonts w:ascii="Arial" w:eastAsia="Times New Roman" w:hAnsi="Arial" w:cs="Arial"/>
                <w:i/>
                <w:iCs/>
                <w:sz w:val="20"/>
                <w:szCs w:val="20"/>
                <w:lang w:eastAsia="tr-TR"/>
              </w:rPr>
              <w:t>cemevlerinin</w:t>
            </w:r>
            <w:proofErr w:type="spellEnd"/>
            <w:r w:rsidR="00686368" w:rsidRPr="000F01B3">
              <w:rPr>
                <w:rFonts w:ascii="Arial" w:eastAsia="Times New Roman" w:hAnsi="Arial" w:cs="Arial"/>
                <w:i/>
                <w:iCs/>
                <w:sz w:val="20"/>
                <w:szCs w:val="20"/>
                <w:lang w:eastAsia="tr-TR"/>
              </w:rPr>
              <w:t xml:space="preserve"> yapım, bakım ve onarımını yapabilir</w:t>
            </w:r>
            <w:r w:rsidR="00686368" w:rsidRPr="000F01B3">
              <w:rPr>
                <w:rFonts w:ascii="Arial" w:eastAsia="Times New Roman" w:hAnsi="Arial" w:cs="Arial"/>
                <w:sz w:val="20"/>
                <w:szCs w:val="20"/>
                <w:lang w:eastAsia="tr-TR"/>
              </w:rPr>
              <w:t>” ibaresi</w:t>
            </w:r>
            <w:r w:rsidR="000C6CED" w:rsidRPr="000F01B3">
              <w:rPr>
                <w:rFonts w:ascii="Arial" w:eastAsia="Times New Roman" w:hAnsi="Arial" w:cs="Arial"/>
                <w:sz w:val="20"/>
                <w:szCs w:val="20"/>
                <w:lang w:eastAsia="tr-TR"/>
              </w:rPr>
              <w:t>nin,</w:t>
            </w:r>
          </w:p>
          <w:p w14:paraId="27874FE8" w14:textId="1C9E22CE" w:rsidR="00331219" w:rsidRPr="000F01B3" w:rsidRDefault="002A3A2D" w:rsidP="000F01B3">
            <w:pPr>
              <w:widowControl w:val="0"/>
              <w:suppressAutoHyphens/>
              <w:spacing w:line="240" w:lineRule="auto"/>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5-) </w:t>
            </w:r>
            <w:r w:rsidR="00331219" w:rsidRPr="000F01B3">
              <w:rPr>
                <w:rFonts w:ascii="Arial" w:eastAsia="Times New Roman" w:hAnsi="Arial" w:cs="Arial"/>
                <w:sz w:val="20"/>
                <w:szCs w:val="20"/>
                <w:lang w:eastAsia="tr-TR"/>
              </w:rPr>
              <w:t>17. maddesiyle 5393 sayılı Belediye Kanunu</w:t>
            </w:r>
            <w:r w:rsidR="00724640" w:rsidRPr="000F01B3">
              <w:rPr>
                <w:rFonts w:ascii="Arial" w:eastAsia="Times New Roman" w:hAnsi="Arial" w:cs="Arial"/>
                <w:sz w:val="20"/>
                <w:szCs w:val="20"/>
                <w:lang w:eastAsia="tr-TR"/>
              </w:rPr>
              <w:t>’</w:t>
            </w:r>
            <w:r w:rsidR="00331219" w:rsidRPr="000F01B3">
              <w:rPr>
                <w:rFonts w:ascii="Arial" w:eastAsia="Times New Roman" w:hAnsi="Arial" w:cs="Arial"/>
                <w:sz w:val="20"/>
                <w:szCs w:val="20"/>
                <w:lang w:eastAsia="tr-TR"/>
              </w:rPr>
              <w:t xml:space="preserve">nun 15.  </w:t>
            </w:r>
            <w:r w:rsidR="00724640" w:rsidRPr="000F01B3">
              <w:rPr>
                <w:rFonts w:ascii="Arial" w:eastAsia="Times New Roman" w:hAnsi="Arial" w:cs="Arial"/>
                <w:sz w:val="20"/>
                <w:szCs w:val="20"/>
                <w:lang w:eastAsia="tr-TR"/>
              </w:rPr>
              <w:t>m</w:t>
            </w:r>
            <w:r w:rsidR="00331219" w:rsidRPr="000F01B3">
              <w:rPr>
                <w:rFonts w:ascii="Arial" w:eastAsia="Times New Roman" w:hAnsi="Arial" w:cs="Arial"/>
                <w:sz w:val="20"/>
                <w:szCs w:val="20"/>
                <w:lang w:eastAsia="tr-TR"/>
              </w:rPr>
              <w:t xml:space="preserve">addesinin altıncı </w:t>
            </w:r>
            <w:r w:rsidR="00F44F76" w:rsidRPr="000F01B3">
              <w:rPr>
                <w:rFonts w:ascii="Arial" w:eastAsia="Times New Roman" w:hAnsi="Arial" w:cs="Arial"/>
                <w:sz w:val="20"/>
                <w:szCs w:val="20"/>
                <w:lang w:eastAsia="tr-TR"/>
              </w:rPr>
              <w:t xml:space="preserve">fıkrasının </w:t>
            </w:r>
            <w:r w:rsidR="00331219" w:rsidRPr="000F01B3">
              <w:rPr>
                <w:rFonts w:ascii="Arial" w:eastAsia="Times New Roman" w:hAnsi="Arial" w:cs="Arial"/>
                <w:sz w:val="20"/>
                <w:szCs w:val="20"/>
                <w:lang w:eastAsia="tr-TR"/>
              </w:rPr>
              <w:t xml:space="preserve">ikinci cümlesine eklenen </w:t>
            </w:r>
            <w:r w:rsidR="00331219" w:rsidRPr="000F01B3">
              <w:rPr>
                <w:rFonts w:ascii="Arial" w:eastAsia="Times New Roman" w:hAnsi="Arial" w:cs="Arial"/>
                <w:i/>
                <w:sz w:val="20"/>
                <w:szCs w:val="20"/>
                <w:lang w:eastAsia="tr-TR"/>
              </w:rPr>
              <w:t xml:space="preserve">“ve </w:t>
            </w:r>
            <w:proofErr w:type="spellStart"/>
            <w:r w:rsidR="00331219" w:rsidRPr="000F01B3">
              <w:rPr>
                <w:rFonts w:ascii="Arial" w:eastAsia="Times New Roman" w:hAnsi="Arial" w:cs="Arial"/>
                <w:i/>
                <w:sz w:val="20"/>
                <w:szCs w:val="20"/>
                <w:lang w:eastAsia="tr-TR"/>
              </w:rPr>
              <w:t>cemevlerine</w:t>
            </w:r>
            <w:proofErr w:type="spellEnd"/>
            <w:r w:rsidR="00331219" w:rsidRPr="000F01B3">
              <w:rPr>
                <w:rFonts w:ascii="Arial" w:eastAsia="Times New Roman" w:hAnsi="Arial" w:cs="Arial"/>
                <w:i/>
                <w:sz w:val="20"/>
                <w:szCs w:val="20"/>
                <w:lang w:eastAsia="tr-TR"/>
              </w:rPr>
              <w:t>”</w:t>
            </w:r>
            <w:r w:rsidR="00331219" w:rsidRPr="000F01B3">
              <w:rPr>
                <w:rFonts w:ascii="Arial" w:eastAsia="Times New Roman" w:hAnsi="Arial" w:cs="Arial"/>
                <w:sz w:val="20"/>
                <w:szCs w:val="20"/>
                <w:lang w:eastAsia="tr-TR"/>
              </w:rPr>
              <w:t xml:space="preserve"> ibaresinin, </w:t>
            </w:r>
          </w:p>
          <w:p w14:paraId="4AD84AFF" w14:textId="4257F369" w:rsidR="00DF0BBC" w:rsidRPr="000F01B3" w:rsidRDefault="00F44F76" w:rsidP="000F01B3">
            <w:pPr>
              <w:widowControl w:val="0"/>
              <w:suppressAutoHyphens/>
              <w:spacing w:line="240" w:lineRule="auto"/>
              <w:rPr>
                <w:rFonts w:ascii="Arial" w:eastAsia="Times New Roman" w:hAnsi="Arial" w:cs="Arial"/>
                <w:b/>
                <w:bCs/>
                <w:sz w:val="20"/>
                <w:szCs w:val="20"/>
                <w:lang w:eastAsia="tr-TR"/>
              </w:rPr>
            </w:pPr>
            <w:r w:rsidRPr="000F01B3">
              <w:rPr>
                <w:rFonts w:ascii="Arial" w:eastAsia="Times New Roman" w:hAnsi="Arial" w:cs="Arial"/>
                <w:sz w:val="20"/>
                <w:szCs w:val="20"/>
                <w:lang w:eastAsia="tr-TR"/>
              </w:rPr>
              <w:t xml:space="preserve">6-) 22. </w:t>
            </w:r>
            <w:r w:rsidR="00724640" w:rsidRPr="000F01B3">
              <w:rPr>
                <w:rFonts w:ascii="Arial" w:eastAsia="Times New Roman" w:hAnsi="Arial" w:cs="Arial"/>
                <w:sz w:val="20"/>
                <w:szCs w:val="20"/>
                <w:lang w:eastAsia="tr-TR"/>
              </w:rPr>
              <w:t>m</w:t>
            </w:r>
            <w:r w:rsidRPr="000F01B3">
              <w:rPr>
                <w:rFonts w:ascii="Arial" w:eastAsia="Times New Roman" w:hAnsi="Arial" w:cs="Arial"/>
                <w:sz w:val="20"/>
                <w:szCs w:val="20"/>
                <w:lang w:eastAsia="tr-TR"/>
              </w:rPr>
              <w:t xml:space="preserve">addesiyle </w:t>
            </w:r>
            <w:r w:rsidR="001B5C20" w:rsidRPr="000F01B3">
              <w:rPr>
                <w:rFonts w:ascii="Arial" w:eastAsia="Times New Roman" w:hAnsi="Arial" w:cs="Arial"/>
                <w:sz w:val="20"/>
                <w:szCs w:val="20"/>
                <w:lang w:eastAsia="tr-TR"/>
              </w:rPr>
              <w:t>14</w:t>
            </w:r>
            <w:r w:rsidR="00724640" w:rsidRPr="000F01B3">
              <w:rPr>
                <w:rFonts w:ascii="Arial" w:eastAsia="Times New Roman" w:hAnsi="Arial" w:cs="Arial"/>
                <w:sz w:val="20"/>
                <w:szCs w:val="20"/>
                <w:lang w:eastAsia="tr-TR"/>
              </w:rPr>
              <w:t>.0</w:t>
            </w:r>
            <w:r w:rsidR="001B5C20" w:rsidRPr="000F01B3">
              <w:rPr>
                <w:rFonts w:ascii="Arial" w:eastAsia="Times New Roman" w:hAnsi="Arial" w:cs="Arial"/>
                <w:sz w:val="20"/>
                <w:szCs w:val="20"/>
                <w:lang w:eastAsia="tr-TR"/>
              </w:rPr>
              <w:t>3</w:t>
            </w:r>
            <w:r w:rsidR="00724640" w:rsidRPr="000F01B3">
              <w:rPr>
                <w:rFonts w:ascii="Arial" w:eastAsia="Times New Roman" w:hAnsi="Arial" w:cs="Arial"/>
                <w:sz w:val="20"/>
                <w:szCs w:val="20"/>
                <w:lang w:eastAsia="tr-TR"/>
              </w:rPr>
              <w:t>.</w:t>
            </w:r>
            <w:r w:rsidR="001B5C20" w:rsidRPr="000F01B3">
              <w:rPr>
                <w:rFonts w:ascii="Arial" w:eastAsia="Times New Roman" w:hAnsi="Arial" w:cs="Arial"/>
                <w:sz w:val="20"/>
                <w:szCs w:val="20"/>
                <w:lang w:eastAsia="tr-TR"/>
              </w:rPr>
              <w:t xml:space="preserve">2013 tarihli ve </w:t>
            </w:r>
            <w:r w:rsidR="00DF0BBC" w:rsidRPr="000F01B3">
              <w:rPr>
                <w:rFonts w:ascii="Arial" w:eastAsia="Times New Roman" w:hAnsi="Arial" w:cs="Arial"/>
                <w:sz w:val="20"/>
                <w:szCs w:val="20"/>
                <w:lang w:eastAsia="tr-TR"/>
              </w:rPr>
              <w:t>6446 sayılı Elektrik Piyasası Kanunu</w:t>
            </w:r>
            <w:r w:rsidR="00724640" w:rsidRPr="000F01B3">
              <w:rPr>
                <w:rFonts w:ascii="Arial" w:eastAsia="Times New Roman" w:hAnsi="Arial" w:cs="Arial"/>
                <w:sz w:val="20"/>
                <w:szCs w:val="20"/>
                <w:lang w:eastAsia="tr-TR"/>
              </w:rPr>
              <w:t>’</w:t>
            </w:r>
            <w:r w:rsidR="00DF0BBC" w:rsidRPr="000F01B3">
              <w:rPr>
                <w:rFonts w:ascii="Arial" w:eastAsia="Times New Roman" w:hAnsi="Arial" w:cs="Arial"/>
                <w:sz w:val="20"/>
                <w:szCs w:val="20"/>
                <w:lang w:eastAsia="tr-TR"/>
              </w:rPr>
              <w:t>na eklenen ek madde 6</w:t>
            </w:r>
            <w:r w:rsidR="001B5C20" w:rsidRPr="000F01B3">
              <w:rPr>
                <w:rFonts w:ascii="Arial" w:eastAsia="Times New Roman" w:hAnsi="Arial" w:cs="Arial"/>
                <w:sz w:val="20"/>
                <w:szCs w:val="20"/>
                <w:lang w:eastAsia="tr-TR"/>
              </w:rPr>
              <w:t xml:space="preserve">’nın, </w:t>
            </w:r>
            <w:r w:rsidR="00DF0BBC" w:rsidRPr="000F01B3">
              <w:rPr>
                <w:rFonts w:ascii="Arial" w:eastAsia="Times New Roman" w:hAnsi="Arial" w:cs="Arial"/>
                <w:b/>
                <w:bCs/>
                <w:sz w:val="20"/>
                <w:szCs w:val="20"/>
                <w:lang w:eastAsia="tr-TR"/>
              </w:rPr>
              <w:t xml:space="preserve"> </w:t>
            </w:r>
          </w:p>
          <w:p w14:paraId="02BFE092" w14:textId="4AD9634F" w:rsidR="006B6D55" w:rsidRPr="000F01B3" w:rsidRDefault="006B6D55" w:rsidP="000F01B3">
            <w:pPr>
              <w:widowControl w:val="0"/>
              <w:suppressAutoHyphens/>
              <w:spacing w:line="240" w:lineRule="auto"/>
              <w:jc w:val="both"/>
              <w:rPr>
                <w:rFonts w:ascii="Arial" w:hAnsi="Arial" w:cs="Arial"/>
                <w:iCs/>
                <w:sz w:val="20"/>
                <w:szCs w:val="20"/>
              </w:rPr>
            </w:pPr>
            <w:r w:rsidRPr="000F01B3">
              <w:rPr>
                <w:rFonts w:ascii="Arial" w:hAnsi="Arial" w:cs="Arial"/>
                <w:iCs/>
                <w:sz w:val="20"/>
                <w:szCs w:val="20"/>
              </w:rPr>
              <w:t xml:space="preserve">Anayasa’ya aykırı </w:t>
            </w:r>
            <w:bookmarkEnd w:id="1"/>
            <w:r w:rsidRPr="000F01B3">
              <w:rPr>
                <w:rFonts w:ascii="Arial" w:hAnsi="Arial" w:cs="Arial"/>
                <w:iCs/>
                <w:sz w:val="20"/>
                <w:szCs w:val="20"/>
              </w:rPr>
              <w:t>olması nedeniyle iptaline ve iptal davası sonuçlanıncaya kadar yürürlüğünün durdurulmasına karar verilmesi istemi.</w:t>
            </w:r>
          </w:p>
          <w:p w14:paraId="1616F87D" w14:textId="77777777" w:rsidR="006B6D55" w:rsidRPr="000F01B3" w:rsidRDefault="006B6D55" w:rsidP="000F01B3">
            <w:pPr>
              <w:widowControl w:val="0"/>
              <w:suppressAutoHyphens/>
              <w:spacing w:line="240" w:lineRule="auto"/>
              <w:jc w:val="both"/>
              <w:rPr>
                <w:rFonts w:ascii="Arial" w:hAnsi="Arial" w:cs="Arial"/>
                <w:iCs/>
                <w:sz w:val="20"/>
                <w:szCs w:val="20"/>
              </w:rPr>
            </w:pPr>
          </w:p>
        </w:tc>
      </w:tr>
    </w:tbl>
    <w:p w14:paraId="776FFFB8" w14:textId="77777777" w:rsidR="006B6D55" w:rsidRPr="000F01B3" w:rsidRDefault="006B6D55" w:rsidP="000F01B3">
      <w:pPr>
        <w:autoSpaceDE w:val="0"/>
        <w:autoSpaceDN w:val="0"/>
        <w:adjustRightInd w:val="0"/>
        <w:spacing w:after="120" w:line="240" w:lineRule="auto"/>
        <w:jc w:val="both"/>
        <w:rPr>
          <w:rFonts w:ascii="Arial" w:eastAsia="Times New Roman" w:hAnsi="Arial" w:cs="Arial"/>
          <w:b/>
          <w:sz w:val="20"/>
          <w:szCs w:val="20"/>
          <w:lang w:eastAsia="tr-TR"/>
        </w:rPr>
      </w:pPr>
      <w:r w:rsidRPr="000F01B3">
        <w:rPr>
          <w:rFonts w:ascii="Arial" w:eastAsia="Times New Roman" w:hAnsi="Arial" w:cs="Arial"/>
          <w:b/>
          <w:sz w:val="20"/>
          <w:szCs w:val="20"/>
          <w:lang w:eastAsia="tr-TR"/>
        </w:rPr>
        <w:t>I. İPTALİ İSTENEN HÜKÜM</w:t>
      </w:r>
    </w:p>
    <w:p w14:paraId="1EB23539" w14:textId="24AB8F99" w:rsidR="006B6D55" w:rsidRPr="000F01B3" w:rsidRDefault="006B6D55" w:rsidP="000F01B3">
      <w:pPr>
        <w:spacing w:after="120" w:line="240" w:lineRule="auto"/>
        <w:ind w:firstLine="567"/>
        <w:contextualSpacing/>
        <w:jc w:val="both"/>
        <w:rPr>
          <w:rFonts w:ascii="Arial" w:eastAsia="Times New Roman" w:hAnsi="Arial" w:cs="Arial"/>
          <w:bCs/>
          <w:sz w:val="20"/>
          <w:szCs w:val="20"/>
          <w:lang w:val="x-none" w:eastAsia="tr-TR"/>
        </w:rPr>
      </w:pPr>
      <w:r w:rsidRPr="000F01B3">
        <w:rPr>
          <w:rFonts w:ascii="Arial" w:eastAsia="Times New Roman" w:hAnsi="Arial" w:cs="Arial"/>
          <w:bCs/>
          <w:sz w:val="20"/>
          <w:szCs w:val="20"/>
          <w:lang w:eastAsia="tr-TR"/>
        </w:rPr>
        <w:t>1</w:t>
      </w:r>
      <w:r w:rsidR="00063F52" w:rsidRPr="000F01B3">
        <w:rPr>
          <w:rFonts w:ascii="Arial" w:eastAsia="Times New Roman" w:hAnsi="Arial" w:cs="Arial"/>
          <w:bCs/>
          <w:sz w:val="20"/>
          <w:szCs w:val="20"/>
          <w:lang w:eastAsia="tr-TR"/>
        </w:rPr>
        <w:t>6</w:t>
      </w:r>
      <w:r w:rsidR="00724640" w:rsidRPr="000F01B3">
        <w:rPr>
          <w:rFonts w:ascii="Arial" w:eastAsia="Times New Roman" w:hAnsi="Arial" w:cs="Arial"/>
          <w:bCs/>
          <w:sz w:val="20"/>
          <w:szCs w:val="20"/>
          <w:lang w:eastAsia="tr-TR"/>
        </w:rPr>
        <w:t>.</w:t>
      </w:r>
      <w:r w:rsidRPr="000F01B3">
        <w:rPr>
          <w:rFonts w:ascii="Arial" w:eastAsia="Times New Roman" w:hAnsi="Arial" w:cs="Arial"/>
          <w:bCs/>
          <w:sz w:val="20"/>
          <w:szCs w:val="20"/>
          <w:lang w:eastAsia="tr-TR"/>
        </w:rPr>
        <w:t>1</w:t>
      </w:r>
      <w:r w:rsidR="00063F52" w:rsidRPr="000F01B3">
        <w:rPr>
          <w:rFonts w:ascii="Arial" w:eastAsia="Times New Roman" w:hAnsi="Arial" w:cs="Arial"/>
          <w:bCs/>
          <w:sz w:val="20"/>
          <w:szCs w:val="20"/>
          <w:lang w:eastAsia="tr-TR"/>
        </w:rPr>
        <w:t>1</w:t>
      </w:r>
      <w:r w:rsidR="00724640" w:rsidRPr="000F01B3">
        <w:rPr>
          <w:rFonts w:ascii="Arial" w:eastAsia="Times New Roman" w:hAnsi="Arial" w:cs="Arial"/>
          <w:bCs/>
          <w:sz w:val="20"/>
          <w:szCs w:val="20"/>
          <w:lang w:eastAsia="tr-TR"/>
        </w:rPr>
        <w:t>.</w:t>
      </w:r>
      <w:r w:rsidRPr="000F01B3">
        <w:rPr>
          <w:rFonts w:ascii="Arial" w:eastAsia="Times New Roman" w:hAnsi="Arial" w:cs="Arial"/>
          <w:bCs/>
          <w:sz w:val="20"/>
          <w:szCs w:val="20"/>
          <w:lang w:eastAsia="tr-TR"/>
        </w:rPr>
        <w:t>2022 tarihli ve 74</w:t>
      </w:r>
      <w:r w:rsidR="00063F52" w:rsidRPr="000F01B3">
        <w:rPr>
          <w:rFonts w:ascii="Arial" w:eastAsia="Times New Roman" w:hAnsi="Arial" w:cs="Arial"/>
          <w:bCs/>
          <w:sz w:val="20"/>
          <w:szCs w:val="20"/>
          <w:lang w:eastAsia="tr-TR"/>
        </w:rPr>
        <w:t>21</w:t>
      </w:r>
      <w:r w:rsidRPr="000F01B3">
        <w:rPr>
          <w:rFonts w:ascii="Arial" w:eastAsia="Times New Roman" w:hAnsi="Arial" w:cs="Arial"/>
          <w:bCs/>
          <w:sz w:val="20"/>
          <w:szCs w:val="20"/>
          <w:lang w:eastAsia="tr-TR"/>
        </w:rPr>
        <w:t xml:space="preserve"> sayılı </w:t>
      </w:r>
      <w:r w:rsidR="008111E3" w:rsidRPr="000F01B3">
        <w:rPr>
          <w:rFonts w:ascii="Arial" w:eastAsia="Times New Roman" w:hAnsi="Arial" w:cs="Arial"/>
          <w:bCs/>
          <w:sz w:val="20"/>
          <w:szCs w:val="20"/>
          <w:lang w:eastAsia="tr-TR"/>
        </w:rPr>
        <w:t>Vergi Usul Kanunu ile Bazı Kanunlarda Değişiklik Yapılmasına Dair Kanun’un</w:t>
      </w:r>
      <w:r w:rsidRPr="000F01B3">
        <w:rPr>
          <w:rFonts w:ascii="Arial" w:eastAsia="Times New Roman" w:hAnsi="Arial" w:cs="Arial"/>
          <w:bCs/>
          <w:i/>
          <w:iCs/>
          <w:sz w:val="20"/>
          <w:szCs w:val="20"/>
          <w:lang w:val="x-none"/>
        </w:rPr>
        <w:t xml:space="preserve"> </w:t>
      </w:r>
      <w:proofErr w:type="spellStart"/>
      <w:r w:rsidRPr="000F01B3">
        <w:rPr>
          <w:rFonts w:ascii="Arial" w:eastAsia="Times New Roman" w:hAnsi="Arial" w:cs="Arial"/>
          <w:bCs/>
          <w:sz w:val="20"/>
          <w:szCs w:val="20"/>
          <w:lang w:val="x-none" w:eastAsia="tr-TR"/>
        </w:rPr>
        <w:t>iptali</w:t>
      </w:r>
      <w:proofErr w:type="spellEnd"/>
      <w:r w:rsidRPr="000F01B3">
        <w:rPr>
          <w:rFonts w:ascii="Arial" w:eastAsia="Times New Roman" w:hAnsi="Arial" w:cs="Arial"/>
          <w:bCs/>
          <w:sz w:val="20"/>
          <w:szCs w:val="20"/>
          <w:lang w:val="x-none" w:eastAsia="tr-TR"/>
        </w:rPr>
        <w:t xml:space="preserve"> </w:t>
      </w:r>
      <w:proofErr w:type="spellStart"/>
      <w:r w:rsidRPr="000F01B3">
        <w:rPr>
          <w:rFonts w:ascii="Arial" w:eastAsia="Times New Roman" w:hAnsi="Arial" w:cs="Arial"/>
          <w:bCs/>
          <w:sz w:val="20"/>
          <w:szCs w:val="20"/>
          <w:lang w:val="x-none" w:eastAsia="tr-TR"/>
        </w:rPr>
        <w:t>istenen</w:t>
      </w:r>
      <w:proofErr w:type="spellEnd"/>
      <w:r w:rsidRPr="000F01B3">
        <w:rPr>
          <w:rFonts w:ascii="Arial" w:eastAsia="Times New Roman" w:hAnsi="Arial" w:cs="Arial"/>
          <w:bCs/>
          <w:sz w:val="20"/>
          <w:szCs w:val="20"/>
          <w:lang w:val="x-none" w:eastAsia="tr-TR"/>
        </w:rPr>
        <w:t xml:space="preserve"> </w:t>
      </w:r>
      <w:proofErr w:type="spellStart"/>
      <w:r w:rsidRPr="000F01B3">
        <w:rPr>
          <w:rFonts w:ascii="Arial" w:eastAsia="Times New Roman" w:hAnsi="Arial" w:cs="Arial"/>
          <w:bCs/>
          <w:sz w:val="20"/>
          <w:szCs w:val="20"/>
          <w:lang w:val="x-none" w:eastAsia="tr-TR"/>
        </w:rPr>
        <w:t>hük</w:t>
      </w:r>
      <w:r w:rsidR="0072204C" w:rsidRPr="000F01B3">
        <w:rPr>
          <w:rFonts w:ascii="Arial" w:eastAsia="Times New Roman" w:hAnsi="Arial" w:cs="Arial"/>
          <w:bCs/>
          <w:sz w:val="20"/>
          <w:szCs w:val="20"/>
          <w:lang w:eastAsia="tr-TR"/>
        </w:rPr>
        <w:t>ümleri</w:t>
      </w:r>
      <w:proofErr w:type="spellEnd"/>
      <w:r w:rsidRPr="000F01B3">
        <w:rPr>
          <w:rFonts w:ascii="Arial" w:eastAsia="Times New Roman" w:hAnsi="Arial" w:cs="Arial"/>
          <w:bCs/>
          <w:sz w:val="20"/>
          <w:szCs w:val="20"/>
          <w:lang w:val="x-none" w:eastAsia="tr-TR"/>
        </w:rPr>
        <w:t xml:space="preserve"> </w:t>
      </w:r>
      <w:proofErr w:type="spellStart"/>
      <w:r w:rsidRPr="000F01B3">
        <w:rPr>
          <w:rFonts w:ascii="Arial" w:eastAsia="Times New Roman" w:hAnsi="Arial" w:cs="Arial"/>
          <w:bCs/>
          <w:sz w:val="20"/>
          <w:szCs w:val="20"/>
          <w:lang w:val="x-none" w:eastAsia="tr-TR"/>
        </w:rPr>
        <w:t>aşağıdadır</w:t>
      </w:r>
      <w:proofErr w:type="spellEnd"/>
      <w:r w:rsidRPr="000F01B3">
        <w:rPr>
          <w:rFonts w:ascii="Arial" w:eastAsia="Times New Roman" w:hAnsi="Arial" w:cs="Arial"/>
          <w:bCs/>
          <w:sz w:val="20"/>
          <w:szCs w:val="20"/>
          <w:lang w:val="x-none" w:eastAsia="tr-TR"/>
        </w:rPr>
        <w:t>:</w:t>
      </w:r>
    </w:p>
    <w:p w14:paraId="35B09D74" w14:textId="77777777" w:rsidR="006B6D55" w:rsidRPr="000F01B3" w:rsidRDefault="006B6D55" w:rsidP="000F01B3">
      <w:pPr>
        <w:spacing w:after="120" w:line="240" w:lineRule="auto"/>
        <w:contextualSpacing/>
        <w:jc w:val="both"/>
        <w:rPr>
          <w:rFonts w:ascii="Arial" w:eastAsia="Times New Roman" w:hAnsi="Arial" w:cs="Arial"/>
          <w:bCs/>
          <w:sz w:val="20"/>
          <w:szCs w:val="20"/>
          <w:lang w:val="x-none"/>
        </w:rPr>
      </w:pPr>
      <w:r w:rsidRPr="000F01B3">
        <w:rPr>
          <w:rFonts w:ascii="Arial" w:eastAsia="Times New Roman" w:hAnsi="Arial" w:cs="Arial"/>
          <w:bCs/>
          <w:sz w:val="20"/>
          <w:szCs w:val="20"/>
          <w:lang w:val="x-none"/>
        </w:rPr>
        <w:t>(</w:t>
      </w:r>
      <w:proofErr w:type="spellStart"/>
      <w:r w:rsidRPr="000F01B3">
        <w:rPr>
          <w:rFonts w:ascii="Arial" w:eastAsia="Times New Roman" w:hAnsi="Arial" w:cs="Arial"/>
          <w:i/>
          <w:iCs/>
          <w:sz w:val="20"/>
          <w:szCs w:val="20"/>
          <w:lang w:val="x-none"/>
        </w:rPr>
        <w:t>İptali</w:t>
      </w:r>
      <w:proofErr w:type="spellEnd"/>
      <w:r w:rsidRPr="000F01B3">
        <w:rPr>
          <w:rFonts w:ascii="Arial" w:eastAsia="Times New Roman" w:hAnsi="Arial" w:cs="Arial"/>
          <w:i/>
          <w:iCs/>
          <w:sz w:val="20"/>
          <w:szCs w:val="20"/>
          <w:lang w:val="x-none"/>
        </w:rPr>
        <w:t xml:space="preserve"> </w:t>
      </w:r>
      <w:proofErr w:type="spellStart"/>
      <w:r w:rsidRPr="000F01B3">
        <w:rPr>
          <w:rFonts w:ascii="Arial" w:eastAsia="Times New Roman" w:hAnsi="Arial" w:cs="Arial"/>
          <w:i/>
          <w:iCs/>
          <w:sz w:val="20"/>
          <w:szCs w:val="20"/>
          <w:lang w:val="x-none"/>
        </w:rPr>
        <w:t>istenen</w:t>
      </w:r>
      <w:proofErr w:type="spellEnd"/>
      <w:r w:rsidRPr="000F01B3">
        <w:rPr>
          <w:rFonts w:ascii="Arial" w:eastAsia="Times New Roman" w:hAnsi="Arial" w:cs="Arial"/>
          <w:i/>
          <w:iCs/>
          <w:sz w:val="20"/>
          <w:szCs w:val="20"/>
          <w:lang w:val="x-none"/>
        </w:rPr>
        <w:t xml:space="preserve"> </w:t>
      </w:r>
      <w:proofErr w:type="spellStart"/>
      <w:r w:rsidRPr="000F01B3">
        <w:rPr>
          <w:rFonts w:ascii="Arial" w:eastAsia="Times New Roman" w:hAnsi="Arial" w:cs="Arial"/>
          <w:i/>
          <w:iCs/>
          <w:sz w:val="20"/>
          <w:szCs w:val="20"/>
          <w:lang w:val="x-none"/>
        </w:rPr>
        <w:t>madde</w:t>
      </w:r>
      <w:proofErr w:type="spellEnd"/>
      <w:r w:rsidRPr="000F01B3">
        <w:rPr>
          <w:rFonts w:ascii="Arial" w:eastAsia="Times New Roman" w:hAnsi="Arial" w:cs="Arial"/>
          <w:i/>
          <w:iCs/>
          <w:sz w:val="20"/>
          <w:szCs w:val="20"/>
          <w:lang w:val="x-none"/>
        </w:rPr>
        <w:t xml:space="preserve">, </w:t>
      </w:r>
      <w:proofErr w:type="spellStart"/>
      <w:r w:rsidRPr="000F01B3">
        <w:rPr>
          <w:rFonts w:ascii="Arial" w:eastAsia="Times New Roman" w:hAnsi="Arial" w:cs="Arial"/>
          <w:i/>
          <w:iCs/>
          <w:sz w:val="20"/>
          <w:szCs w:val="20"/>
          <w:lang w:val="x-none"/>
        </w:rPr>
        <w:t>hüküm</w:t>
      </w:r>
      <w:proofErr w:type="spellEnd"/>
      <w:r w:rsidRPr="000F01B3">
        <w:rPr>
          <w:rFonts w:ascii="Arial" w:eastAsia="Times New Roman" w:hAnsi="Arial" w:cs="Arial"/>
          <w:i/>
          <w:iCs/>
          <w:sz w:val="20"/>
          <w:szCs w:val="20"/>
          <w:lang w:val="x-none"/>
        </w:rPr>
        <w:t xml:space="preserve"> </w:t>
      </w:r>
      <w:proofErr w:type="spellStart"/>
      <w:r w:rsidRPr="000F01B3">
        <w:rPr>
          <w:rFonts w:ascii="Arial" w:eastAsia="Times New Roman" w:hAnsi="Arial" w:cs="Arial"/>
          <w:i/>
          <w:iCs/>
          <w:sz w:val="20"/>
          <w:szCs w:val="20"/>
          <w:lang w:val="x-none"/>
        </w:rPr>
        <w:t>ve</w:t>
      </w:r>
      <w:proofErr w:type="spellEnd"/>
      <w:r w:rsidRPr="000F01B3">
        <w:rPr>
          <w:rFonts w:ascii="Arial" w:eastAsia="Times New Roman" w:hAnsi="Arial" w:cs="Arial"/>
          <w:i/>
          <w:iCs/>
          <w:sz w:val="20"/>
          <w:szCs w:val="20"/>
          <w:lang w:val="x-none"/>
        </w:rPr>
        <w:t xml:space="preserve"> </w:t>
      </w:r>
      <w:proofErr w:type="spellStart"/>
      <w:r w:rsidRPr="000F01B3">
        <w:rPr>
          <w:rFonts w:ascii="Arial" w:eastAsia="Times New Roman" w:hAnsi="Arial" w:cs="Arial"/>
          <w:i/>
          <w:iCs/>
          <w:sz w:val="20"/>
          <w:szCs w:val="20"/>
          <w:lang w:val="x-none"/>
        </w:rPr>
        <w:t>ibareler</w:t>
      </w:r>
      <w:proofErr w:type="spellEnd"/>
      <w:r w:rsidRPr="000F01B3">
        <w:rPr>
          <w:rFonts w:ascii="Arial" w:eastAsia="Times New Roman" w:hAnsi="Arial" w:cs="Arial"/>
          <w:i/>
          <w:iCs/>
          <w:sz w:val="20"/>
          <w:szCs w:val="20"/>
          <w:lang w:val="x-none"/>
        </w:rPr>
        <w:t xml:space="preserve"> </w:t>
      </w:r>
      <w:proofErr w:type="spellStart"/>
      <w:r w:rsidRPr="000F01B3">
        <w:rPr>
          <w:rFonts w:ascii="Arial" w:eastAsia="Times New Roman" w:hAnsi="Arial" w:cs="Arial"/>
          <w:i/>
          <w:iCs/>
          <w:sz w:val="20"/>
          <w:szCs w:val="20"/>
          <w:lang w:val="x-none"/>
        </w:rPr>
        <w:t>koyu</w:t>
      </w:r>
      <w:proofErr w:type="spellEnd"/>
      <w:r w:rsidRPr="000F01B3">
        <w:rPr>
          <w:rFonts w:ascii="Arial" w:eastAsia="Times New Roman" w:hAnsi="Arial" w:cs="Arial"/>
          <w:i/>
          <w:iCs/>
          <w:sz w:val="20"/>
          <w:szCs w:val="20"/>
          <w:lang w:val="x-none"/>
        </w:rPr>
        <w:t xml:space="preserve"> </w:t>
      </w:r>
      <w:proofErr w:type="spellStart"/>
      <w:r w:rsidRPr="000F01B3">
        <w:rPr>
          <w:rFonts w:ascii="Arial" w:eastAsia="Times New Roman" w:hAnsi="Arial" w:cs="Arial"/>
          <w:i/>
          <w:iCs/>
          <w:sz w:val="20"/>
          <w:szCs w:val="20"/>
          <w:lang w:val="x-none"/>
        </w:rPr>
        <w:t>ve</w:t>
      </w:r>
      <w:proofErr w:type="spellEnd"/>
      <w:r w:rsidRPr="000F01B3">
        <w:rPr>
          <w:rFonts w:ascii="Arial" w:eastAsia="Times New Roman" w:hAnsi="Arial" w:cs="Arial"/>
          <w:i/>
          <w:iCs/>
          <w:sz w:val="20"/>
          <w:szCs w:val="20"/>
          <w:lang w:val="x-none"/>
        </w:rPr>
        <w:t xml:space="preserve"> </w:t>
      </w:r>
      <w:proofErr w:type="spellStart"/>
      <w:r w:rsidRPr="000F01B3">
        <w:rPr>
          <w:rFonts w:ascii="Arial" w:eastAsia="Times New Roman" w:hAnsi="Arial" w:cs="Arial"/>
          <w:i/>
          <w:iCs/>
          <w:sz w:val="20"/>
          <w:szCs w:val="20"/>
          <w:lang w:val="x-none"/>
        </w:rPr>
        <w:t>italik</w:t>
      </w:r>
      <w:proofErr w:type="spellEnd"/>
      <w:r w:rsidRPr="000F01B3">
        <w:rPr>
          <w:rFonts w:ascii="Arial" w:eastAsia="Times New Roman" w:hAnsi="Arial" w:cs="Arial"/>
          <w:i/>
          <w:iCs/>
          <w:sz w:val="20"/>
          <w:szCs w:val="20"/>
          <w:lang w:val="x-none"/>
        </w:rPr>
        <w:t xml:space="preserve"> </w:t>
      </w:r>
      <w:proofErr w:type="spellStart"/>
      <w:r w:rsidRPr="000F01B3">
        <w:rPr>
          <w:rFonts w:ascii="Arial" w:eastAsia="Times New Roman" w:hAnsi="Arial" w:cs="Arial"/>
          <w:i/>
          <w:iCs/>
          <w:sz w:val="20"/>
          <w:szCs w:val="20"/>
          <w:lang w:val="x-none"/>
        </w:rPr>
        <w:t>gösterilmiştir</w:t>
      </w:r>
      <w:proofErr w:type="spellEnd"/>
      <w:r w:rsidRPr="000F01B3">
        <w:rPr>
          <w:rFonts w:ascii="Arial" w:eastAsia="Times New Roman" w:hAnsi="Arial" w:cs="Arial"/>
          <w:bCs/>
          <w:sz w:val="20"/>
          <w:szCs w:val="20"/>
          <w:lang w:val="x-none"/>
        </w:rPr>
        <w:t>).</w:t>
      </w:r>
    </w:p>
    <w:p w14:paraId="53954B7F" w14:textId="43761059" w:rsidR="006B6D55" w:rsidRPr="000F01B3" w:rsidRDefault="0072204C" w:rsidP="000F01B3">
      <w:pPr>
        <w:pStyle w:val="ListeParagraf"/>
        <w:numPr>
          <w:ilvl w:val="0"/>
          <w:numId w:val="2"/>
        </w:numPr>
        <w:spacing w:after="120" w:line="240" w:lineRule="auto"/>
        <w:jc w:val="both"/>
        <w:rPr>
          <w:rFonts w:ascii="Arial" w:eastAsia="Times New Roman" w:hAnsi="Arial" w:cs="Arial"/>
          <w:b/>
          <w:sz w:val="20"/>
          <w:szCs w:val="20"/>
        </w:rPr>
      </w:pPr>
      <w:r w:rsidRPr="000F01B3">
        <w:rPr>
          <w:rFonts w:ascii="Arial" w:eastAsia="Times New Roman" w:hAnsi="Arial" w:cs="Arial"/>
          <w:b/>
          <w:bCs/>
          <w:sz w:val="20"/>
          <w:szCs w:val="20"/>
        </w:rPr>
        <w:t xml:space="preserve">7421 sayılı </w:t>
      </w:r>
      <w:r w:rsidR="006B6D55" w:rsidRPr="000F01B3">
        <w:rPr>
          <w:rFonts w:ascii="Arial" w:eastAsia="Times New Roman" w:hAnsi="Arial" w:cs="Arial"/>
          <w:b/>
          <w:sz w:val="20"/>
          <w:szCs w:val="20"/>
        </w:rPr>
        <w:t>Kanun’un</w:t>
      </w:r>
      <w:r w:rsidR="006B6D55" w:rsidRPr="000F01B3">
        <w:rPr>
          <w:rFonts w:ascii="Arial" w:eastAsia="Times New Roman" w:hAnsi="Arial" w:cs="Arial"/>
          <w:b/>
          <w:i/>
          <w:iCs/>
          <w:sz w:val="20"/>
          <w:szCs w:val="20"/>
          <w:lang w:val="x-none"/>
        </w:rPr>
        <w:t xml:space="preserve"> </w:t>
      </w:r>
      <w:r w:rsidRPr="000F01B3">
        <w:rPr>
          <w:rFonts w:ascii="Arial" w:eastAsia="Times New Roman" w:hAnsi="Arial" w:cs="Arial"/>
          <w:b/>
          <w:bCs/>
          <w:sz w:val="20"/>
          <w:szCs w:val="20"/>
        </w:rPr>
        <w:t xml:space="preserve">8. </w:t>
      </w:r>
      <w:r w:rsidR="00724640" w:rsidRPr="000F01B3">
        <w:rPr>
          <w:rFonts w:ascii="Arial" w:eastAsia="Times New Roman" w:hAnsi="Arial" w:cs="Arial"/>
          <w:b/>
          <w:bCs/>
          <w:sz w:val="20"/>
          <w:szCs w:val="20"/>
        </w:rPr>
        <w:t>m</w:t>
      </w:r>
      <w:r w:rsidRPr="000F01B3">
        <w:rPr>
          <w:rFonts w:ascii="Arial" w:eastAsia="Times New Roman" w:hAnsi="Arial" w:cs="Arial"/>
          <w:b/>
          <w:bCs/>
          <w:sz w:val="20"/>
          <w:szCs w:val="20"/>
        </w:rPr>
        <w:t>addesiyle 3194 sayılı İmar Kanunu</w:t>
      </w:r>
      <w:r w:rsidR="00724640" w:rsidRPr="000F01B3">
        <w:rPr>
          <w:rFonts w:ascii="Arial" w:eastAsia="Times New Roman" w:hAnsi="Arial" w:cs="Arial"/>
          <w:b/>
          <w:bCs/>
          <w:sz w:val="20"/>
          <w:szCs w:val="20"/>
        </w:rPr>
        <w:t>’</w:t>
      </w:r>
      <w:r w:rsidRPr="000F01B3">
        <w:rPr>
          <w:rFonts w:ascii="Arial" w:eastAsia="Times New Roman" w:hAnsi="Arial" w:cs="Arial"/>
          <w:b/>
          <w:bCs/>
          <w:sz w:val="20"/>
          <w:szCs w:val="20"/>
        </w:rPr>
        <w:t>na eklenen ek madde 10</w:t>
      </w:r>
    </w:p>
    <w:p w14:paraId="1CB86FDB" w14:textId="694D5D3D" w:rsidR="00201E4B" w:rsidRPr="000F01B3" w:rsidRDefault="00251260"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b/>
          <w:bCs/>
          <w:sz w:val="20"/>
          <w:szCs w:val="20"/>
          <w:lang w:eastAsia="tr-TR"/>
        </w:rPr>
        <w:t>“</w:t>
      </w:r>
      <w:r w:rsidR="00201E4B" w:rsidRPr="000F01B3">
        <w:rPr>
          <w:rFonts w:ascii="Arial" w:eastAsia="Times New Roman" w:hAnsi="Arial" w:cs="Arial"/>
          <w:b/>
          <w:bCs/>
          <w:sz w:val="20"/>
          <w:szCs w:val="20"/>
          <w:lang w:eastAsia="tr-TR"/>
        </w:rPr>
        <w:t>MADDE 8- </w:t>
      </w:r>
      <w:r w:rsidR="00201E4B" w:rsidRPr="000F01B3">
        <w:rPr>
          <w:rFonts w:ascii="Arial" w:eastAsia="Times New Roman" w:hAnsi="Arial" w:cs="Arial"/>
          <w:sz w:val="20"/>
          <w:szCs w:val="20"/>
          <w:lang w:eastAsia="tr-TR"/>
        </w:rPr>
        <w:t xml:space="preserve">3/5/1985 tarihli ve 3194 sayılı </w:t>
      </w:r>
      <w:proofErr w:type="gramStart"/>
      <w:r w:rsidRPr="000F01B3">
        <w:rPr>
          <w:rFonts w:ascii="Arial" w:eastAsia="Times New Roman" w:hAnsi="Arial" w:cs="Arial"/>
          <w:sz w:val="20"/>
          <w:szCs w:val="20"/>
          <w:lang w:eastAsia="tr-TR"/>
        </w:rPr>
        <w:t>İmar</w:t>
      </w:r>
      <w:r w:rsidR="00724640"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Kanununa</w:t>
      </w:r>
      <w:proofErr w:type="gramEnd"/>
      <w:r w:rsidR="00201E4B" w:rsidRPr="000F01B3">
        <w:rPr>
          <w:rFonts w:ascii="Arial" w:eastAsia="Times New Roman" w:hAnsi="Arial" w:cs="Arial"/>
          <w:sz w:val="20"/>
          <w:szCs w:val="20"/>
          <w:lang w:eastAsia="tr-TR"/>
        </w:rPr>
        <w:t xml:space="preserve"> aşağıdaki ek madde eklenmiştir.</w:t>
      </w:r>
    </w:p>
    <w:p w14:paraId="6AA7D8B5" w14:textId="77777777" w:rsidR="00201E4B" w:rsidRPr="000F01B3" w:rsidRDefault="00201E4B" w:rsidP="000F01B3">
      <w:pPr>
        <w:spacing w:before="60" w:after="60" w:line="240" w:lineRule="auto"/>
        <w:ind w:firstLine="567"/>
        <w:jc w:val="both"/>
        <w:rPr>
          <w:rFonts w:ascii="Arial" w:eastAsia="Times New Roman" w:hAnsi="Arial" w:cs="Arial"/>
          <w:b/>
          <w:bCs/>
          <w:i/>
          <w:iCs/>
          <w:sz w:val="20"/>
          <w:szCs w:val="20"/>
          <w:lang w:eastAsia="tr-TR"/>
        </w:rPr>
      </w:pPr>
      <w:r w:rsidRPr="000F01B3">
        <w:rPr>
          <w:rFonts w:ascii="Arial" w:eastAsia="Times New Roman" w:hAnsi="Arial" w:cs="Arial"/>
          <w:sz w:val="20"/>
          <w:szCs w:val="20"/>
          <w:lang w:eastAsia="tr-TR"/>
        </w:rPr>
        <w:t>“</w:t>
      </w:r>
      <w:r w:rsidRPr="000F01B3">
        <w:rPr>
          <w:rFonts w:ascii="Arial" w:eastAsia="Times New Roman" w:hAnsi="Arial" w:cs="Arial"/>
          <w:b/>
          <w:bCs/>
          <w:i/>
          <w:iCs/>
          <w:sz w:val="20"/>
          <w:szCs w:val="20"/>
          <w:lang w:eastAsia="tr-TR"/>
        </w:rPr>
        <w:t xml:space="preserve">EK MADDE 10- İmar planlarının tanziminde, planlanan beldenin ve bölgenin şartları ile müstakbel ihtiyaçları göz önünde tutularak lüzumlu </w:t>
      </w:r>
      <w:proofErr w:type="spellStart"/>
      <w:r w:rsidRPr="000F01B3">
        <w:rPr>
          <w:rFonts w:ascii="Arial" w:eastAsia="Times New Roman" w:hAnsi="Arial" w:cs="Arial"/>
          <w:b/>
          <w:bCs/>
          <w:i/>
          <w:iCs/>
          <w:sz w:val="20"/>
          <w:szCs w:val="20"/>
          <w:lang w:eastAsia="tr-TR"/>
        </w:rPr>
        <w:t>cemevi</w:t>
      </w:r>
      <w:proofErr w:type="spellEnd"/>
      <w:r w:rsidRPr="000F01B3">
        <w:rPr>
          <w:rFonts w:ascii="Arial" w:eastAsia="Times New Roman" w:hAnsi="Arial" w:cs="Arial"/>
          <w:b/>
          <w:bCs/>
          <w:i/>
          <w:iCs/>
          <w:sz w:val="20"/>
          <w:szCs w:val="20"/>
          <w:lang w:eastAsia="tr-TR"/>
        </w:rPr>
        <w:t xml:space="preserve"> yerleri ayrılır.</w:t>
      </w:r>
    </w:p>
    <w:p w14:paraId="443181C7" w14:textId="77777777" w:rsidR="00201E4B" w:rsidRPr="000F01B3" w:rsidRDefault="00201E4B" w:rsidP="000F01B3">
      <w:pPr>
        <w:spacing w:before="60" w:after="60" w:line="240" w:lineRule="auto"/>
        <w:ind w:firstLine="567"/>
        <w:jc w:val="both"/>
        <w:rPr>
          <w:rFonts w:ascii="Arial" w:eastAsia="Times New Roman" w:hAnsi="Arial" w:cs="Arial"/>
          <w:b/>
          <w:bCs/>
          <w:i/>
          <w:iCs/>
          <w:sz w:val="20"/>
          <w:szCs w:val="20"/>
          <w:lang w:eastAsia="tr-TR"/>
        </w:rPr>
      </w:pPr>
      <w:r w:rsidRPr="000F01B3">
        <w:rPr>
          <w:rFonts w:ascii="Arial" w:eastAsia="Times New Roman" w:hAnsi="Arial" w:cs="Arial"/>
          <w:b/>
          <w:bCs/>
          <w:i/>
          <w:iCs/>
          <w:sz w:val="20"/>
          <w:szCs w:val="20"/>
          <w:lang w:eastAsia="tr-TR"/>
        </w:rPr>
        <w:t xml:space="preserve">İl ve ilçelerde mülkî idare amirinin izni alınmak ve imar mevzuatına uygun olmak şartıyla </w:t>
      </w:r>
      <w:proofErr w:type="spellStart"/>
      <w:r w:rsidRPr="000F01B3">
        <w:rPr>
          <w:rFonts w:ascii="Arial" w:eastAsia="Times New Roman" w:hAnsi="Arial" w:cs="Arial"/>
          <w:b/>
          <w:bCs/>
          <w:i/>
          <w:iCs/>
          <w:sz w:val="20"/>
          <w:szCs w:val="20"/>
          <w:lang w:eastAsia="tr-TR"/>
        </w:rPr>
        <w:t>cemevleri</w:t>
      </w:r>
      <w:proofErr w:type="spellEnd"/>
      <w:r w:rsidRPr="000F01B3">
        <w:rPr>
          <w:rFonts w:ascii="Arial" w:eastAsia="Times New Roman" w:hAnsi="Arial" w:cs="Arial"/>
          <w:b/>
          <w:bCs/>
          <w:i/>
          <w:iCs/>
          <w:sz w:val="20"/>
          <w:szCs w:val="20"/>
          <w:lang w:eastAsia="tr-TR"/>
        </w:rPr>
        <w:t xml:space="preserve"> yapılabilir.</w:t>
      </w:r>
    </w:p>
    <w:p w14:paraId="5D386E28" w14:textId="4F7D758B" w:rsidR="00063F52" w:rsidRPr="000F01B3" w:rsidRDefault="00201E4B"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b/>
          <w:bCs/>
          <w:i/>
          <w:iCs/>
          <w:sz w:val="20"/>
          <w:szCs w:val="20"/>
          <w:lang w:eastAsia="tr-TR"/>
        </w:rPr>
        <w:t>Cemevi yeri, imar mevzuatına aykırı olarak başka maksatlara tahsis edilemez</w:t>
      </w:r>
      <w:r w:rsidRPr="000F01B3">
        <w:rPr>
          <w:rFonts w:ascii="Arial" w:eastAsia="Times New Roman" w:hAnsi="Arial" w:cs="Arial"/>
          <w:sz w:val="20"/>
          <w:szCs w:val="20"/>
          <w:lang w:eastAsia="tr-TR"/>
        </w:rPr>
        <w:t>.”</w:t>
      </w:r>
      <w:r w:rsidR="00251260" w:rsidRPr="000F01B3">
        <w:rPr>
          <w:rFonts w:ascii="Arial" w:eastAsia="Times New Roman" w:hAnsi="Arial" w:cs="Arial"/>
          <w:sz w:val="20"/>
          <w:szCs w:val="20"/>
          <w:lang w:eastAsia="tr-TR"/>
        </w:rPr>
        <w:t>”</w:t>
      </w:r>
    </w:p>
    <w:p w14:paraId="1B1324FF" w14:textId="77777777" w:rsidR="00DA0302" w:rsidRPr="000F01B3" w:rsidRDefault="00DA0302" w:rsidP="000F01B3">
      <w:pPr>
        <w:spacing w:before="60" w:after="60" w:line="240" w:lineRule="auto"/>
        <w:ind w:firstLine="567"/>
        <w:jc w:val="both"/>
        <w:rPr>
          <w:rFonts w:ascii="Arial" w:eastAsia="Times New Roman" w:hAnsi="Arial" w:cs="Arial"/>
          <w:sz w:val="20"/>
          <w:szCs w:val="20"/>
          <w:lang w:eastAsia="tr-TR"/>
        </w:rPr>
      </w:pPr>
    </w:p>
    <w:p w14:paraId="5724E9CA" w14:textId="09F4EA0C" w:rsidR="00157DA9" w:rsidRPr="000F01B3" w:rsidRDefault="00A05E14" w:rsidP="000F01B3">
      <w:pPr>
        <w:pStyle w:val="ListeParagraf"/>
        <w:numPr>
          <w:ilvl w:val="0"/>
          <w:numId w:val="2"/>
        </w:numPr>
        <w:spacing w:line="240" w:lineRule="auto"/>
        <w:jc w:val="both"/>
        <w:rPr>
          <w:rFonts w:ascii="Arial" w:hAnsi="Arial" w:cs="Arial"/>
          <w:b/>
          <w:bCs/>
          <w:sz w:val="20"/>
          <w:szCs w:val="20"/>
        </w:rPr>
      </w:pPr>
      <w:bookmarkStart w:id="3" w:name="_Hlk119850010"/>
      <w:bookmarkStart w:id="4" w:name="_Hlk119881498"/>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00D42D24" w:rsidRPr="000F01B3">
        <w:rPr>
          <w:rFonts w:ascii="Arial" w:eastAsia="Times New Roman" w:hAnsi="Arial" w:cs="Arial"/>
          <w:b/>
          <w:bCs/>
          <w:sz w:val="20"/>
          <w:szCs w:val="20"/>
        </w:rPr>
        <w:t>14</w:t>
      </w:r>
      <w:r w:rsidRPr="000F01B3">
        <w:rPr>
          <w:rFonts w:ascii="Arial" w:eastAsia="Times New Roman" w:hAnsi="Arial" w:cs="Arial"/>
          <w:b/>
          <w:bCs/>
          <w:sz w:val="20"/>
          <w:szCs w:val="20"/>
        </w:rPr>
        <w:t xml:space="preserve">. </w:t>
      </w:r>
      <w:r w:rsidR="000656BD" w:rsidRPr="000F01B3">
        <w:rPr>
          <w:rFonts w:ascii="Arial" w:eastAsia="Times New Roman" w:hAnsi="Arial" w:cs="Arial"/>
          <w:b/>
          <w:bCs/>
          <w:sz w:val="20"/>
          <w:szCs w:val="20"/>
        </w:rPr>
        <w:t>m</w:t>
      </w:r>
      <w:r w:rsidRPr="000F01B3">
        <w:rPr>
          <w:rFonts w:ascii="Arial" w:eastAsia="Times New Roman" w:hAnsi="Arial" w:cs="Arial"/>
          <w:b/>
          <w:bCs/>
          <w:sz w:val="20"/>
          <w:szCs w:val="20"/>
        </w:rPr>
        <w:t xml:space="preserve">addesiyle </w:t>
      </w:r>
      <w:r w:rsidR="00365E7E" w:rsidRPr="000F01B3">
        <w:rPr>
          <w:rFonts w:ascii="Arial" w:eastAsia="Times New Roman" w:hAnsi="Arial" w:cs="Arial"/>
          <w:b/>
          <w:bCs/>
          <w:sz w:val="20"/>
          <w:szCs w:val="20"/>
          <w:lang w:eastAsia="tr-TR"/>
        </w:rPr>
        <w:t>5216 sayılı Büyükşehir Belediyesi Kanunu</w:t>
      </w:r>
      <w:r w:rsidR="00724640" w:rsidRPr="000F01B3">
        <w:rPr>
          <w:rFonts w:ascii="Arial" w:eastAsia="Times New Roman" w:hAnsi="Arial" w:cs="Arial"/>
          <w:b/>
          <w:bCs/>
          <w:sz w:val="20"/>
          <w:szCs w:val="20"/>
          <w:lang w:eastAsia="tr-TR"/>
        </w:rPr>
        <w:t>’</w:t>
      </w:r>
      <w:r w:rsidR="00365E7E" w:rsidRPr="000F01B3">
        <w:rPr>
          <w:rFonts w:ascii="Arial" w:eastAsia="Times New Roman" w:hAnsi="Arial" w:cs="Arial"/>
          <w:b/>
          <w:bCs/>
          <w:sz w:val="20"/>
          <w:szCs w:val="20"/>
          <w:lang w:eastAsia="tr-TR"/>
        </w:rPr>
        <w:t>nun</w:t>
      </w:r>
      <w:r w:rsidR="00373FF5" w:rsidRPr="000F01B3">
        <w:rPr>
          <w:rFonts w:ascii="Arial" w:eastAsia="Times New Roman" w:hAnsi="Arial" w:cs="Arial"/>
          <w:b/>
          <w:bCs/>
          <w:sz w:val="20"/>
          <w:szCs w:val="20"/>
          <w:lang w:eastAsia="tr-TR"/>
        </w:rPr>
        <w:t xml:space="preserve"> </w:t>
      </w:r>
      <w:r w:rsidR="00365E7E" w:rsidRPr="000F01B3">
        <w:rPr>
          <w:rFonts w:ascii="Arial" w:eastAsia="Times New Roman" w:hAnsi="Arial" w:cs="Arial"/>
          <w:b/>
          <w:bCs/>
          <w:sz w:val="20"/>
          <w:szCs w:val="20"/>
          <w:lang w:eastAsia="tr-TR"/>
        </w:rPr>
        <w:t>7</w:t>
      </w:r>
      <w:r w:rsidR="00471542" w:rsidRPr="000F01B3">
        <w:rPr>
          <w:rFonts w:ascii="Arial" w:eastAsia="Times New Roman" w:hAnsi="Arial" w:cs="Arial"/>
          <w:b/>
          <w:bCs/>
          <w:sz w:val="20"/>
          <w:szCs w:val="20"/>
          <w:lang w:eastAsia="tr-TR"/>
        </w:rPr>
        <w:t>.</w:t>
      </w:r>
      <w:r w:rsidR="00365E7E" w:rsidRPr="000F01B3">
        <w:rPr>
          <w:rFonts w:ascii="Arial" w:eastAsia="Times New Roman" w:hAnsi="Arial" w:cs="Arial"/>
          <w:b/>
          <w:bCs/>
          <w:sz w:val="20"/>
          <w:szCs w:val="20"/>
          <w:lang w:eastAsia="tr-TR"/>
        </w:rPr>
        <w:t xml:space="preserve"> maddesinin birinci fıkrasına eklenen (</w:t>
      </w:r>
      <w:proofErr w:type="spellStart"/>
      <w:r w:rsidR="00365E7E" w:rsidRPr="000F01B3">
        <w:rPr>
          <w:rFonts w:ascii="Arial" w:eastAsia="Times New Roman" w:hAnsi="Arial" w:cs="Arial"/>
          <w:b/>
          <w:bCs/>
          <w:sz w:val="20"/>
          <w:szCs w:val="20"/>
          <w:lang w:eastAsia="tr-TR"/>
        </w:rPr>
        <w:t>bb</w:t>
      </w:r>
      <w:proofErr w:type="spellEnd"/>
      <w:r w:rsidR="00365E7E" w:rsidRPr="000F01B3">
        <w:rPr>
          <w:rFonts w:ascii="Arial" w:eastAsia="Times New Roman" w:hAnsi="Arial" w:cs="Arial"/>
          <w:b/>
          <w:bCs/>
          <w:sz w:val="20"/>
          <w:szCs w:val="20"/>
          <w:lang w:eastAsia="tr-TR"/>
        </w:rPr>
        <w:t xml:space="preserve">) bendi ile </w:t>
      </w:r>
      <w:r w:rsidR="00BB7B1F" w:rsidRPr="000F01B3">
        <w:rPr>
          <w:rFonts w:ascii="Arial" w:eastAsia="Times New Roman" w:hAnsi="Arial" w:cs="Arial"/>
          <w:b/>
          <w:bCs/>
          <w:sz w:val="20"/>
          <w:szCs w:val="20"/>
          <w:lang w:eastAsia="tr-TR"/>
        </w:rPr>
        <w:t>üçüncü fıkrasına eklenen (g) bendi</w:t>
      </w:r>
    </w:p>
    <w:bookmarkEnd w:id="3"/>
    <w:p w14:paraId="65C4B327" w14:textId="00B97831" w:rsidR="0089375B" w:rsidRPr="000F01B3" w:rsidRDefault="008C479D" w:rsidP="000F01B3">
      <w:pPr>
        <w:spacing w:before="60" w:after="60" w:line="240" w:lineRule="auto"/>
        <w:ind w:firstLine="340"/>
        <w:jc w:val="both"/>
        <w:rPr>
          <w:rFonts w:ascii="Arial" w:eastAsia="Times New Roman" w:hAnsi="Arial" w:cs="Arial"/>
          <w:sz w:val="20"/>
          <w:szCs w:val="20"/>
          <w:lang w:eastAsia="tr-TR"/>
        </w:rPr>
      </w:pPr>
      <w:r w:rsidRPr="000F01B3">
        <w:rPr>
          <w:rFonts w:ascii="Arial" w:eastAsia="Times New Roman" w:hAnsi="Arial" w:cs="Arial"/>
          <w:b/>
          <w:bCs/>
          <w:sz w:val="20"/>
          <w:szCs w:val="20"/>
          <w:lang w:eastAsia="tr-TR"/>
        </w:rPr>
        <w:t>“</w:t>
      </w:r>
      <w:r w:rsidR="0089375B" w:rsidRPr="000F01B3">
        <w:rPr>
          <w:rFonts w:ascii="Arial" w:eastAsia="Times New Roman" w:hAnsi="Arial" w:cs="Arial"/>
          <w:b/>
          <w:sz w:val="20"/>
          <w:szCs w:val="20"/>
          <w:lang w:eastAsia="tr-TR"/>
        </w:rPr>
        <w:t>MADDE 14-</w:t>
      </w:r>
      <w:r w:rsidR="0089375B" w:rsidRPr="000F01B3">
        <w:rPr>
          <w:rFonts w:ascii="Arial" w:eastAsia="Times New Roman" w:hAnsi="Arial" w:cs="Arial"/>
          <w:sz w:val="20"/>
          <w:szCs w:val="20"/>
          <w:lang w:eastAsia="tr-TR"/>
        </w:rPr>
        <w:t xml:space="preserve"> 10/7/2004 tarihli ve 5216 sayılı Büyükşehir Belediyesi Kanununun </w:t>
      </w:r>
      <w:proofErr w:type="gramStart"/>
      <w:r w:rsidR="0089375B" w:rsidRPr="000F01B3">
        <w:rPr>
          <w:rFonts w:ascii="Arial" w:eastAsia="Times New Roman" w:hAnsi="Arial" w:cs="Arial"/>
          <w:sz w:val="20"/>
          <w:szCs w:val="20"/>
          <w:lang w:eastAsia="tr-TR"/>
        </w:rPr>
        <w:t xml:space="preserve">7 </w:t>
      </w:r>
      <w:proofErr w:type="spellStart"/>
      <w:r w:rsidR="0089375B" w:rsidRPr="000F01B3">
        <w:rPr>
          <w:rFonts w:ascii="Arial" w:eastAsia="Times New Roman" w:hAnsi="Arial" w:cs="Arial"/>
          <w:sz w:val="20"/>
          <w:szCs w:val="20"/>
          <w:lang w:eastAsia="tr-TR"/>
        </w:rPr>
        <w:t>nci</w:t>
      </w:r>
      <w:proofErr w:type="spellEnd"/>
      <w:proofErr w:type="gramEnd"/>
      <w:r w:rsidR="0089375B" w:rsidRPr="000F01B3">
        <w:rPr>
          <w:rFonts w:ascii="Arial" w:eastAsia="Times New Roman" w:hAnsi="Arial" w:cs="Arial"/>
          <w:sz w:val="20"/>
          <w:szCs w:val="20"/>
          <w:lang w:eastAsia="tr-TR"/>
        </w:rPr>
        <w:t xml:space="preserve"> maddesinin birinci fıkrasına (</w:t>
      </w:r>
      <w:proofErr w:type="spellStart"/>
      <w:r w:rsidR="0089375B" w:rsidRPr="000F01B3">
        <w:rPr>
          <w:rFonts w:ascii="Arial" w:eastAsia="Times New Roman" w:hAnsi="Arial" w:cs="Arial"/>
          <w:sz w:val="20"/>
          <w:szCs w:val="20"/>
          <w:lang w:eastAsia="tr-TR"/>
        </w:rPr>
        <w:t>aa</w:t>
      </w:r>
      <w:proofErr w:type="spellEnd"/>
      <w:r w:rsidR="0089375B" w:rsidRPr="000F01B3">
        <w:rPr>
          <w:rFonts w:ascii="Arial" w:eastAsia="Times New Roman" w:hAnsi="Arial" w:cs="Arial"/>
          <w:sz w:val="20"/>
          <w:szCs w:val="20"/>
          <w:lang w:eastAsia="tr-TR"/>
        </w:rPr>
        <w:t>) bendinden sonra gelmek üzere aşağıdaki bent ve üçüncü fıkrasına (f) bendinden sonra gelmek üzere aşağıdaki bent eklenmiştir.</w:t>
      </w:r>
    </w:p>
    <w:p w14:paraId="4619D5A1" w14:textId="77777777" w:rsidR="0089375B" w:rsidRPr="000F01B3" w:rsidRDefault="0089375B" w:rsidP="000F01B3">
      <w:pPr>
        <w:spacing w:before="60" w:after="60" w:line="240" w:lineRule="auto"/>
        <w:ind w:firstLine="340"/>
        <w:jc w:val="both"/>
        <w:rPr>
          <w:rFonts w:ascii="Arial" w:eastAsia="Times New Roman" w:hAnsi="Arial" w:cs="Arial"/>
          <w:b/>
          <w:bCs/>
          <w:i/>
          <w:sz w:val="20"/>
          <w:szCs w:val="20"/>
          <w:lang w:eastAsia="tr-TR"/>
        </w:rPr>
      </w:pPr>
      <w:r w:rsidRPr="000F01B3">
        <w:rPr>
          <w:rFonts w:ascii="Arial" w:eastAsia="Times New Roman" w:hAnsi="Arial" w:cs="Arial"/>
          <w:i/>
          <w:sz w:val="20"/>
          <w:szCs w:val="20"/>
          <w:lang w:eastAsia="tr-TR"/>
        </w:rPr>
        <w:t>“</w:t>
      </w:r>
      <w:proofErr w:type="spellStart"/>
      <w:proofErr w:type="gramStart"/>
      <w:r w:rsidRPr="000F01B3">
        <w:rPr>
          <w:rFonts w:ascii="Arial" w:eastAsia="Times New Roman" w:hAnsi="Arial" w:cs="Arial"/>
          <w:b/>
          <w:bCs/>
          <w:i/>
          <w:sz w:val="20"/>
          <w:szCs w:val="20"/>
          <w:lang w:eastAsia="tr-TR"/>
        </w:rPr>
        <w:t>bb</w:t>
      </w:r>
      <w:proofErr w:type="spellEnd"/>
      <w:proofErr w:type="gramEnd"/>
      <w:r w:rsidRPr="000F01B3">
        <w:rPr>
          <w:rFonts w:ascii="Arial" w:eastAsia="Times New Roman" w:hAnsi="Arial" w:cs="Arial"/>
          <w:b/>
          <w:bCs/>
          <w:i/>
          <w:sz w:val="20"/>
          <w:szCs w:val="20"/>
          <w:lang w:eastAsia="tr-TR"/>
        </w:rPr>
        <w:t xml:space="preserve">) Gerektiğinde </w:t>
      </w:r>
      <w:proofErr w:type="spellStart"/>
      <w:r w:rsidRPr="000F01B3">
        <w:rPr>
          <w:rFonts w:ascii="Arial" w:eastAsia="Times New Roman" w:hAnsi="Arial" w:cs="Arial"/>
          <w:b/>
          <w:bCs/>
          <w:i/>
          <w:sz w:val="20"/>
          <w:szCs w:val="20"/>
          <w:lang w:eastAsia="tr-TR"/>
        </w:rPr>
        <w:t>cemevleri</w:t>
      </w:r>
      <w:proofErr w:type="spellEnd"/>
      <w:r w:rsidRPr="000F01B3">
        <w:rPr>
          <w:rFonts w:ascii="Arial" w:eastAsia="Times New Roman" w:hAnsi="Arial" w:cs="Arial"/>
          <w:b/>
          <w:bCs/>
          <w:i/>
          <w:sz w:val="20"/>
          <w:szCs w:val="20"/>
          <w:lang w:eastAsia="tr-TR"/>
        </w:rPr>
        <w:t xml:space="preserve"> için bina ve tesisler yapmak, bu bina ve tesislerin her türlü bakımını, onarımını yapmak ve gerekli malzeme desteğini sağlamak.”</w:t>
      </w:r>
    </w:p>
    <w:p w14:paraId="682561FE" w14:textId="0CDEC783" w:rsidR="0089375B" w:rsidRPr="000F01B3" w:rsidRDefault="0089375B" w:rsidP="000F01B3">
      <w:pPr>
        <w:spacing w:before="60" w:after="60" w:line="240" w:lineRule="auto"/>
        <w:ind w:firstLine="340"/>
        <w:jc w:val="both"/>
        <w:rPr>
          <w:rFonts w:ascii="Arial" w:eastAsia="Times New Roman" w:hAnsi="Arial" w:cs="Arial"/>
          <w:i/>
          <w:sz w:val="20"/>
          <w:szCs w:val="20"/>
          <w:lang w:eastAsia="tr-TR"/>
        </w:rPr>
      </w:pPr>
      <w:r w:rsidRPr="000F01B3">
        <w:rPr>
          <w:rFonts w:ascii="Arial" w:eastAsia="Times New Roman" w:hAnsi="Arial" w:cs="Arial"/>
          <w:b/>
          <w:bCs/>
          <w:i/>
          <w:sz w:val="20"/>
          <w:szCs w:val="20"/>
          <w:lang w:eastAsia="tr-TR"/>
        </w:rPr>
        <w:t>“</w:t>
      </w:r>
      <w:proofErr w:type="gramStart"/>
      <w:r w:rsidRPr="000F01B3">
        <w:rPr>
          <w:rFonts w:ascii="Arial" w:eastAsia="Times New Roman" w:hAnsi="Arial" w:cs="Arial"/>
          <w:b/>
          <w:bCs/>
          <w:i/>
          <w:sz w:val="20"/>
          <w:szCs w:val="20"/>
          <w:lang w:eastAsia="tr-TR"/>
        </w:rPr>
        <w:t>g</w:t>
      </w:r>
      <w:proofErr w:type="gramEnd"/>
      <w:r w:rsidRPr="000F01B3">
        <w:rPr>
          <w:rFonts w:ascii="Arial" w:eastAsia="Times New Roman" w:hAnsi="Arial" w:cs="Arial"/>
          <w:b/>
          <w:bCs/>
          <w:i/>
          <w:sz w:val="20"/>
          <w:szCs w:val="20"/>
          <w:lang w:eastAsia="tr-TR"/>
        </w:rPr>
        <w:t xml:space="preserve">) </w:t>
      </w:r>
      <w:proofErr w:type="spellStart"/>
      <w:r w:rsidRPr="000F01B3">
        <w:rPr>
          <w:rFonts w:ascii="Arial" w:eastAsia="Times New Roman" w:hAnsi="Arial" w:cs="Arial"/>
          <w:b/>
          <w:bCs/>
          <w:i/>
          <w:sz w:val="20"/>
          <w:szCs w:val="20"/>
          <w:lang w:eastAsia="tr-TR"/>
        </w:rPr>
        <w:t>Cemevlerinin</w:t>
      </w:r>
      <w:proofErr w:type="spellEnd"/>
      <w:r w:rsidRPr="000F01B3">
        <w:rPr>
          <w:rFonts w:ascii="Arial" w:eastAsia="Times New Roman" w:hAnsi="Arial" w:cs="Arial"/>
          <w:b/>
          <w:bCs/>
          <w:i/>
          <w:sz w:val="20"/>
          <w:szCs w:val="20"/>
          <w:lang w:eastAsia="tr-TR"/>
        </w:rPr>
        <w:t xml:space="preserve"> yapım, bakım ve onarımını yapmak</w:t>
      </w:r>
      <w:r w:rsidRPr="000F01B3">
        <w:rPr>
          <w:rFonts w:ascii="Arial" w:eastAsia="Times New Roman" w:hAnsi="Arial" w:cs="Arial"/>
          <w:i/>
          <w:sz w:val="20"/>
          <w:szCs w:val="20"/>
          <w:lang w:eastAsia="tr-TR"/>
        </w:rPr>
        <w:t>.”</w:t>
      </w:r>
      <w:r w:rsidR="008C479D" w:rsidRPr="000F01B3">
        <w:rPr>
          <w:rFonts w:ascii="Arial" w:eastAsia="Times New Roman" w:hAnsi="Arial" w:cs="Arial"/>
          <w:i/>
          <w:sz w:val="20"/>
          <w:szCs w:val="20"/>
          <w:lang w:eastAsia="tr-TR"/>
        </w:rPr>
        <w:t>”</w:t>
      </w:r>
    </w:p>
    <w:bookmarkEnd w:id="4"/>
    <w:p w14:paraId="5AEA5E69" w14:textId="77777777" w:rsidR="00720A92" w:rsidRPr="000F01B3" w:rsidRDefault="00720A92" w:rsidP="000F01B3">
      <w:pPr>
        <w:spacing w:before="60" w:after="60" w:line="240" w:lineRule="auto"/>
        <w:ind w:firstLine="340"/>
        <w:jc w:val="both"/>
        <w:rPr>
          <w:rFonts w:ascii="Arial" w:eastAsia="Times New Roman" w:hAnsi="Arial" w:cs="Arial"/>
          <w:sz w:val="20"/>
          <w:szCs w:val="20"/>
          <w:lang w:eastAsia="tr-TR"/>
        </w:rPr>
      </w:pPr>
    </w:p>
    <w:p w14:paraId="2EC8574C" w14:textId="0E903397" w:rsidR="00720A92" w:rsidRPr="000F01B3" w:rsidRDefault="00720A92" w:rsidP="000F01B3">
      <w:pPr>
        <w:pStyle w:val="ListeParagraf"/>
        <w:numPr>
          <w:ilvl w:val="0"/>
          <w:numId w:val="2"/>
        </w:numPr>
        <w:spacing w:line="240" w:lineRule="auto"/>
        <w:jc w:val="both"/>
        <w:rPr>
          <w:rFonts w:ascii="Arial" w:hAnsi="Arial" w:cs="Arial"/>
          <w:b/>
          <w:bCs/>
          <w:sz w:val="20"/>
          <w:szCs w:val="20"/>
        </w:rPr>
      </w:pPr>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Pr="000F01B3">
        <w:rPr>
          <w:rFonts w:ascii="Arial" w:eastAsia="Times New Roman" w:hAnsi="Arial" w:cs="Arial"/>
          <w:b/>
          <w:bCs/>
          <w:sz w:val="20"/>
          <w:szCs w:val="20"/>
        </w:rPr>
        <w:t>1</w:t>
      </w:r>
      <w:r w:rsidR="00D20756" w:rsidRPr="000F01B3">
        <w:rPr>
          <w:rFonts w:ascii="Arial" w:eastAsia="Times New Roman" w:hAnsi="Arial" w:cs="Arial"/>
          <w:b/>
          <w:bCs/>
          <w:sz w:val="20"/>
          <w:szCs w:val="20"/>
        </w:rPr>
        <w:t>5</w:t>
      </w:r>
      <w:r w:rsidRPr="000F01B3">
        <w:rPr>
          <w:rFonts w:ascii="Arial" w:eastAsia="Times New Roman" w:hAnsi="Arial" w:cs="Arial"/>
          <w:b/>
          <w:bCs/>
          <w:sz w:val="20"/>
          <w:szCs w:val="20"/>
        </w:rPr>
        <w:t xml:space="preserve">. maddesiyle </w:t>
      </w:r>
      <w:r w:rsidR="00F170BC" w:rsidRPr="000F01B3">
        <w:rPr>
          <w:rFonts w:ascii="Arial" w:eastAsia="Times New Roman" w:hAnsi="Arial" w:cs="Arial"/>
          <w:b/>
          <w:sz w:val="20"/>
          <w:szCs w:val="20"/>
          <w:lang w:eastAsia="tr-TR"/>
        </w:rPr>
        <w:t>22.02.2005 tarihli ve</w:t>
      </w:r>
      <w:r w:rsidR="00F170BC" w:rsidRPr="000F01B3">
        <w:rPr>
          <w:rFonts w:ascii="Arial" w:eastAsia="Times New Roman" w:hAnsi="Arial" w:cs="Arial"/>
          <w:sz w:val="20"/>
          <w:szCs w:val="20"/>
          <w:lang w:eastAsia="tr-TR"/>
        </w:rPr>
        <w:t xml:space="preserve"> </w:t>
      </w:r>
      <w:r w:rsidR="00A85C05" w:rsidRPr="000F01B3">
        <w:rPr>
          <w:rFonts w:ascii="Arial" w:eastAsia="Times New Roman" w:hAnsi="Arial" w:cs="Arial"/>
          <w:b/>
          <w:bCs/>
          <w:sz w:val="20"/>
          <w:szCs w:val="20"/>
          <w:lang w:eastAsia="tr-TR"/>
        </w:rPr>
        <w:t>5302 sayılı İl Özel İdaresi Kanunu</w:t>
      </w:r>
      <w:r w:rsidR="00724640" w:rsidRPr="000F01B3">
        <w:rPr>
          <w:rFonts w:ascii="Arial" w:eastAsia="Times New Roman" w:hAnsi="Arial" w:cs="Arial"/>
          <w:b/>
          <w:bCs/>
          <w:sz w:val="20"/>
          <w:szCs w:val="20"/>
          <w:lang w:eastAsia="tr-TR"/>
        </w:rPr>
        <w:t>’</w:t>
      </w:r>
      <w:r w:rsidR="00A85C05" w:rsidRPr="000F01B3">
        <w:rPr>
          <w:rFonts w:ascii="Arial" w:eastAsia="Times New Roman" w:hAnsi="Arial" w:cs="Arial"/>
          <w:b/>
          <w:bCs/>
          <w:sz w:val="20"/>
          <w:szCs w:val="20"/>
          <w:lang w:eastAsia="tr-TR"/>
        </w:rPr>
        <w:t>nun 6</w:t>
      </w:r>
      <w:r w:rsidRPr="000F01B3">
        <w:rPr>
          <w:rFonts w:ascii="Arial" w:eastAsia="Times New Roman" w:hAnsi="Arial" w:cs="Arial"/>
          <w:b/>
          <w:bCs/>
          <w:sz w:val="20"/>
          <w:szCs w:val="20"/>
          <w:lang w:eastAsia="tr-TR"/>
        </w:rPr>
        <w:t xml:space="preserve">. </w:t>
      </w:r>
      <w:r w:rsidR="00724640" w:rsidRPr="000F01B3">
        <w:rPr>
          <w:rFonts w:ascii="Arial" w:eastAsia="Times New Roman" w:hAnsi="Arial" w:cs="Arial"/>
          <w:b/>
          <w:bCs/>
          <w:sz w:val="20"/>
          <w:szCs w:val="20"/>
          <w:lang w:eastAsia="tr-TR"/>
        </w:rPr>
        <w:t>m</w:t>
      </w:r>
      <w:r w:rsidRPr="000F01B3">
        <w:rPr>
          <w:rFonts w:ascii="Arial" w:eastAsia="Times New Roman" w:hAnsi="Arial" w:cs="Arial"/>
          <w:b/>
          <w:bCs/>
          <w:sz w:val="20"/>
          <w:szCs w:val="20"/>
          <w:lang w:eastAsia="tr-TR"/>
        </w:rPr>
        <w:t>addesin</w:t>
      </w:r>
      <w:r w:rsidR="00A85C05" w:rsidRPr="000F01B3">
        <w:rPr>
          <w:rFonts w:ascii="Arial" w:eastAsia="Times New Roman" w:hAnsi="Arial" w:cs="Arial"/>
          <w:b/>
          <w:bCs/>
          <w:sz w:val="20"/>
          <w:szCs w:val="20"/>
          <w:lang w:eastAsia="tr-TR"/>
        </w:rPr>
        <w:t xml:space="preserve">e eklenen </w:t>
      </w:r>
      <w:r w:rsidR="00494D27" w:rsidRPr="000F01B3">
        <w:rPr>
          <w:rFonts w:ascii="Arial" w:eastAsia="Times New Roman" w:hAnsi="Arial" w:cs="Arial"/>
          <w:b/>
          <w:bCs/>
          <w:sz w:val="20"/>
          <w:szCs w:val="20"/>
          <w:lang w:eastAsia="tr-TR"/>
        </w:rPr>
        <w:t xml:space="preserve">ikinci fıkra </w:t>
      </w:r>
    </w:p>
    <w:p w14:paraId="7D2D4BAD" w14:textId="4B92A4C8" w:rsidR="0089375B" w:rsidRPr="000F01B3" w:rsidRDefault="00BE2282"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b/>
          <w:bCs/>
          <w:sz w:val="20"/>
          <w:szCs w:val="20"/>
          <w:lang w:eastAsia="tr-TR"/>
        </w:rPr>
        <w:t>“</w:t>
      </w:r>
      <w:r w:rsidR="0089375B" w:rsidRPr="000F01B3">
        <w:rPr>
          <w:rFonts w:ascii="Arial" w:eastAsia="Times New Roman" w:hAnsi="Arial" w:cs="Arial"/>
          <w:b/>
          <w:bCs/>
          <w:sz w:val="20"/>
          <w:szCs w:val="20"/>
          <w:lang w:eastAsia="tr-TR"/>
        </w:rPr>
        <w:t>MADDE 15-</w:t>
      </w:r>
      <w:r w:rsidR="0089375B" w:rsidRPr="000F01B3">
        <w:rPr>
          <w:rFonts w:ascii="Arial" w:eastAsia="Times New Roman" w:hAnsi="Arial" w:cs="Arial"/>
          <w:sz w:val="20"/>
          <w:szCs w:val="20"/>
          <w:lang w:eastAsia="tr-TR"/>
        </w:rPr>
        <w:t xml:space="preserve"> 22/2/2005 tarihli ve 5302 sayılı İl Özel İdaresi Kanununun </w:t>
      </w:r>
      <w:proofErr w:type="gramStart"/>
      <w:r w:rsidR="0089375B" w:rsidRPr="000F01B3">
        <w:rPr>
          <w:rFonts w:ascii="Arial" w:eastAsia="Times New Roman" w:hAnsi="Arial" w:cs="Arial"/>
          <w:sz w:val="20"/>
          <w:szCs w:val="20"/>
          <w:lang w:eastAsia="tr-TR"/>
        </w:rPr>
        <w:t xml:space="preserve">6 </w:t>
      </w:r>
      <w:proofErr w:type="spellStart"/>
      <w:r w:rsidR="0089375B" w:rsidRPr="000F01B3">
        <w:rPr>
          <w:rFonts w:ascii="Arial" w:eastAsia="Times New Roman" w:hAnsi="Arial" w:cs="Arial"/>
          <w:sz w:val="20"/>
          <w:szCs w:val="20"/>
          <w:lang w:eastAsia="tr-TR"/>
        </w:rPr>
        <w:t>ncı</w:t>
      </w:r>
      <w:proofErr w:type="spellEnd"/>
      <w:proofErr w:type="gramEnd"/>
      <w:r w:rsidR="0089375B" w:rsidRPr="000F01B3">
        <w:rPr>
          <w:rFonts w:ascii="Arial" w:eastAsia="Times New Roman" w:hAnsi="Arial" w:cs="Arial"/>
          <w:sz w:val="20"/>
          <w:szCs w:val="20"/>
          <w:lang w:eastAsia="tr-TR"/>
        </w:rPr>
        <w:t xml:space="preserve"> maddesinin birinci fıkrasından sonra gelmek üzere aşağıdaki fıkra eklenmiştir.</w:t>
      </w:r>
    </w:p>
    <w:p w14:paraId="4DBD1618" w14:textId="2B513132" w:rsidR="0089375B" w:rsidRPr="000F01B3" w:rsidRDefault="0089375B"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lastRenderedPageBreak/>
        <w:t>“</w:t>
      </w:r>
      <w:r w:rsidRPr="000F01B3">
        <w:rPr>
          <w:rFonts w:ascii="Arial" w:eastAsia="Times New Roman" w:hAnsi="Arial" w:cs="Arial"/>
          <w:b/>
          <w:bCs/>
          <w:i/>
          <w:iCs/>
          <w:sz w:val="20"/>
          <w:szCs w:val="20"/>
          <w:lang w:eastAsia="tr-TR"/>
        </w:rPr>
        <w:t xml:space="preserve">İl özel idaresi; il sınırları içinde mabetler, kültür ve tabiat varlıkları, tarihî doku ve kent tarihi bakımından önem taşıyan mekânlar ile </w:t>
      </w:r>
      <w:proofErr w:type="spellStart"/>
      <w:r w:rsidRPr="000F01B3">
        <w:rPr>
          <w:rFonts w:ascii="Arial" w:eastAsia="Times New Roman" w:hAnsi="Arial" w:cs="Arial"/>
          <w:b/>
          <w:bCs/>
          <w:i/>
          <w:iCs/>
          <w:sz w:val="20"/>
          <w:szCs w:val="20"/>
          <w:lang w:eastAsia="tr-TR"/>
        </w:rPr>
        <w:t>cemevlerinin</w:t>
      </w:r>
      <w:proofErr w:type="spellEnd"/>
      <w:r w:rsidRPr="000F01B3">
        <w:rPr>
          <w:rFonts w:ascii="Arial" w:eastAsia="Times New Roman" w:hAnsi="Arial" w:cs="Arial"/>
          <w:b/>
          <w:bCs/>
          <w:i/>
          <w:iCs/>
          <w:sz w:val="20"/>
          <w:szCs w:val="20"/>
          <w:lang w:eastAsia="tr-TR"/>
        </w:rPr>
        <w:t xml:space="preserve"> yapım, bakım ve onarımını yapabilir</w:t>
      </w:r>
      <w:r w:rsidRPr="000F01B3">
        <w:rPr>
          <w:rFonts w:ascii="Arial" w:eastAsia="Times New Roman" w:hAnsi="Arial" w:cs="Arial"/>
          <w:sz w:val="20"/>
          <w:szCs w:val="20"/>
          <w:lang w:eastAsia="tr-TR"/>
        </w:rPr>
        <w:t>.”</w:t>
      </w:r>
      <w:r w:rsidR="00BE2282" w:rsidRPr="000F01B3">
        <w:rPr>
          <w:rFonts w:ascii="Arial" w:eastAsia="Times New Roman" w:hAnsi="Arial" w:cs="Arial"/>
          <w:sz w:val="20"/>
          <w:szCs w:val="20"/>
          <w:lang w:eastAsia="tr-TR"/>
        </w:rPr>
        <w:t>”</w:t>
      </w:r>
    </w:p>
    <w:p w14:paraId="0C637493" w14:textId="77777777" w:rsidR="00283736" w:rsidRPr="000F01B3" w:rsidRDefault="00283736" w:rsidP="000F01B3">
      <w:pPr>
        <w:spacing w:before="60" w:after="60" w:line="240" w:lineRule="auto"/>
        <w:ind w:firstLine="340"/>
        <w:jc w:val="both"/>
        <w:rPr>
          <w:rFonts w:ascii="Arial" w:eastAsia="Times New Roman" w:hAnsi="Arial" w:cs="Arial"/>
          <w:sz w:val="20"/>
          <w:szCs w:val="20"/>
          <w:lang w:eastAsia="tr-TR"/>
        </w:rPr>
      </w:pPr>
    </w:p>
    <w:p w14:paraId="68BB0B11" w14:textId="0D4A06B9" w:rsidR="00456466" w:rsidRPr="000F01B3" w:rsidRDefault="006266A4" w:rsidP="000F01B3">
      <w:pPr>
        <w:pStyle w:val="ListeParagraf"/>
        <w:numPr>
          <w:ilvl w:val="0"/>
          <w:numId w:val="2"/>
        </w:numPr>
        <w:spacing w:line="240" w:lineRule="auto"/>
        <w:jc w:val="both"/>
        <w:rPr>
          <w:rFonts w:ascii="Arial" w:hAnsi="Arial" w:cs="Arial"/>
          <w:b/>
          <w:bCs/>
          <w:sz w:val="20"/>
          <w:szCs w:val="20"/>
        </w:rPr>
      </w:pPr>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Pr="000F01B3">
        <w:rPr>
          <w:rFonts w:ascii="Arial" w:eastAsia="Times New Roman" w:hAnsi="Arial" w:cs="Arial"/>
          <w:b/>
          <w:bCs/>
          <w:sz w:val="20"/>
          <w:szCs w:val="20"/>
        </w:rPr>
        <w:t xml:space="preserve">16. maddesiyle </w:t>
      </w:r>
      <w:r w:rsidR="00E33140" w:rsidRPr="000F01B3">
        <w:rPr>
          <w:rFonts w:ascii="Arial" w:eastAsia="Times New Roman" w:hAnsi="Arial" w:cs="Arial"/>
          <w:b/>
          <w:sz w:val="20"/>
          <w:szCs w:val="20"/>
          <w:lang w:eastAsia="tr-TR"/>
        </w:rPr>
        <w:t>03.07.2005 tarihli ve</w:t>
      </w:r>
      <w:r w:rsidR="00E33140" w:rsidRPr="000F01B3">
        <w:rPr>
          <w:rFonts w:ascii="Arial" w:eastAsia="Times New Roman" w:hAnsi="Arial" w:cs="Arial"/>
          <w:sz w:val="20"/>
          <w:szCs w:val="20"/>
          <w:lang w:eastAsia="tr-TR"/>
        </w:rPr>
        <w:t xml:space="preserve"> </w:t>
      </w:r>
      <w:r w:rsidRPr="000F01B3">
        <w:rPr>
          <w:rFonts w:ascii="Arial" w:eastAsia="Times New Roman" w:hAnsi="Arial" w:cs="Arial"/>
          <w:b/>
          <w:bCs/>
          <w:sz w:val="20"/>
          <w:szCs w:val="20"/>
          <w:lang w:eastAsia="tr-TR"/>
        </w:rPr>
        <w:t>53</w:t>
      </w:r>
      <w:r w:rsidR="006701A3" w:rsidRPr="000F01B3">
        <w:rPr>
          <w:rFonts w:ascii="Arial" w:eastAsia="Times New Roman" w:hAnsi="Arial" w:cs="Arial"/>
          <w:b/>
          <w:bCs/>
          <w:sz w:val="20"/>
          <w:szCs w:val="20"/>
          <w:lang w:eastAsia="tr-TR"/>
        </w:rPr>
        <w:t>93 s</w:t>
      </w:r>
      <w:r w:rsidRPr="000F01B3">
        <w:rPr>
          <w:rFonts w:ascii="Arial" w:eastAsia="Times New Roman" w:hAnsi="Arial" w:cs="Arial"/>
          <w:b/>
          <w:bCs/>
          <w:sz w:val="20"/>
          <w:szCs w:val="20"/>
          <w:lang w:eastAsia="tr-TR"/>
        </w:rPr>
        <w:t xml:space="preserve">ayılı </w:t>
      </w:r>
      <w:r w:rsidR="006701A3" w:rsidRPr="000F01B3">
        <w:rPr>
          <w:rFonts w:ascii="Arial" w:eastAsia="Times New Roman" w:hAnsi="Arial" w:cs="Arial"/>
          <w:b/>
          <w:bCs/>
          <w:sz w:val="20"/>
          <w:szCs w:val="20"/>
          <w:lang w:eastAsia="tr-TR"/>
        </w:rPr>
        <w:t>Belediye</w:t>
      </w:r>
      <w:r w:rsidRPr="000F01B3">
        <w:rPr>
          <w:rFonts w:ascii="Arial" w:eastAsia="Times New Roman" w:hAnsi="Arial" w:cs="Arial"/>
          <w:b/>
          <w:bCs/>
          <w:sz w:val="20"/>
          <w:szCs w:val="20"/>
          <w:lang w:eastAsia="tr-TR"/>
        </w:rPr>
        <w:t xml:space="preserve"> Kanunu</w:t>
      </w:r>
      <w:r w:rsidR="00724640" w:rsidRPr="000F01B3">
        <w:rPr>
          <w:rFonts w:ascii="Arial" w:eastAsia="Times New Roman" w:hAnsi="Arial" w:cs="Arial"/>
          <w:b/>
          <w:bCs/>
          <w:sz w:val="20"/>
          <w:szCs w:val="20"/>
          <w:lang w:eastAsia="tr-TR"/>
        </w:rPr>
        <w:t>’</w:t>
      </w:r>
      <w:r w:rsidRPr="000F01B3">
        <w:rPr>
          <w:rFonts w:ascii="Arial" w:eastAsia="Times New Roman" w:hAnsi="Arial" w:cs="Arial"/>
          <w:b/>
          <w:bCs/>
          <w:sz w:val="20"/>
          <w:szCs w:val="20"/>
          <w:lang w:eastAsia="tr-TR"/>
        </w:rPr>
        <w:t xml:space="preserve">nun </w:t>
      </w:r>
      <w:r w:rsidR="006701A3" w:rsidRPr="000F01B3">
        <w:rPr>
          <w:rFonts w:ascii="Arial" w:eastAsia="Times New Roman" w:hAnsi="Arial" w:cs="Arial"/>
          <w:b/>
          <w:bCs/>
          <w:sz w:val="20"/>
          <w:szCs w:val="20"/>
          <w:lang w:eastAsia="tr-TR"/>
        </w:rPr>
        <w:t>14</w:t>
      </w:r>
      <w:r w:rsidR="0020347E" w:rsidRPr="000F01B3">
        <w:rPr>
          <w:rFonts w:ascii="Arial" w:eastAsia="Times New Roman" w:hAnsi="Arial" w:cs="Arial"/>
          <w:b/>
          <w:bCs/>
          <w:sz w:val="20"/>
          <w:szCs w:val="20"/>
          <w:lang w:eastAsia="tr-TR"/>
        </w:rPr>
        <w:t xml:space="preserve">. </w:t>
      </w:r>
      <w:r w:rsidRPr="000F01B3">
        <w:rPr>
          <w:rFonts w:ascii="Arial" w:eastAsia="Times New Roman" w:hAnsi="Arial" w:cs="Arial"/>
          <w:b/>
          <w:bCs/>
          <w:sz w:val="20"/>
          <w:szCs w:val="20"/>
          <w:lang w:eastAsia="tr-TR"/>
        </w:rPr>
        <w:t xml:space="preserve"> </w:t>
      </w:r>
      <w:r w:rsidR="00724640" w:rsidRPr="000F01B3">
        <w:rPr>
          <w:rFonts w:ascii="Arial" w:eastAsia="Times New Roman" w:hAnsi="Arial" w:cs="Arial"/>
          <w:b/>
          <w:bCs/>
          <w:sz w:val="20"/>
          <w:szCs w:val="20"/>
          <w:lang w:eastAsia="tr-TR"/>
        </w:rPr>
        <w:t>m</w:t>
      </w:r>
      <w:r w:rsidRPr="000F01B3">
        <w:rPr>
          <w:rFonts w:ascii="Arial" w:eastAsia="Times New Roman" w:hAnsi="Arial" w:cs="Arial"/>
          <w:b/>
          <w:bCs/>
          <w:sz w:val="20"/>
          <w:szCs w:val="20"/>
          <w:lang w:eastAsia="tr-TR"/>
        </w:rPr>
        <w:t>addesin</w:t>
      </w:r>
      <w:r w:rsidR="0020347E" w:rsidRPr="000F01B3">
        <w:rPr>
          <w:rFonts w:ascii="Arial" w:eastAsia="Times New Roman" w:hAnsi="Arial" w:cs="Arial"/>
          <w:b/>
          <w:bCs/>
          <w:sz w:val="20"/>
          <w:szCs w:val="20"/>
          <w:lang w:eastAsia="tr-TR"/>
        </w:rPr>
        <w:t xml:space="preserve">in birinci fıkrasının (b) bendine </w:t>
      </w:r>
      <w:r w:rsidRPr="000F01B3">
        <w:rPr>
          <w:rFonts w:ascii="Arial" w:eastAsia="Times New Roman" w:hAnsi="Arial" w:cs="Arial"/>
          <w:b/>
          <w:bCs/>
          <w:sz w:val="20"/>
          <w:szCs w:val="20"/>
          <w:lang w:eastAsia="tr-TR"/>
        </w:rPr>
        <w:t xml:space="preserve">eklenen </w:t>
      </w:r>
      <w:r w:rsidR="00812E9F" w:rsidRPr="000F01B3">
        <w:rPr>
          <w:rFonts w:ascii="Arial" w:eastAsia="Times New Roman" w:hAnsi="Arial" w:cs="Arial"/>
          <w:b/>
          <w:bCs/>
          <w:i/>
          <w:iCs/>
          <w:sz w:val="20"/>
          <w:szCs w:val="20"/>
          <w:lang w:eastAsia="tr-TR"/>
        </w:rPr>
        <w:t xml:space="preserve">“; </w:t>
      </w:r>
      <w:proofErr w:type="spellStart"/>
      <w:r w:rsidR="00812E9F" w:rsidRPr="000F01B3">
        <w:rPr>
          <w:rFonts w:ascii="Arial" w:eastAsia="Times New Roman" w:hAnsi="Arial" w:cs="Arial"/>
          <w:b/>
          <w:bCs/>
          <w:i/>
          <w:iCs/>
          <w:sz w:val="20"/>
          <w:szCs w:val="20"/>
          <w:lang w:eastAsia="tr-TR"/>
        </w:rPr>
        <w:t>cemevlerinin</w:t>
      </w:r>
      <w:proofErr w:type="spellEnd"/>
      <w:r w:rsidR="00812E9F" w:rsidRPr="000F01B3">
        <w:rPr>
          <w:rFonts w:ascii="Arial" w:eastAsia="Times New Roman" w:hAnsi="Arial" w:cs="Arial"/>
          <w:b/>
          <w:bCs/>
          <w:i/>
          <w:iCs/>
          <w:sz w:val="20"/>
          <w:szCs w:val="20"/>
          <w:lang w:eastAsia="tr-TR"/>
        </w:rPr>
        <w:t xml:space="preserve"> yapım, bakım ve onarımını yapabilir</w:t>
      </w:r>
      <w:r w:rsidR="00812E9F" w:rsidRPr="000F01B3">
        <w:rPr>
          <w:rFonts w:ascii="Arial" w:eastAsia="Times New Roman" w:hAnsi="Arial" w:cs="Arial"/>
          <w:b/>
          <w:bCs/>
          <w:sz w:val="20"/>
          <w:szCs w:val="20"/>
          <w:lang w:eastAsia="tr-TR"/>
        </w:rPr>
        <w:t xml:space="preserve">” ibaresi </w:t>
      </w:r>
    </w:p>
    <w:p w14:paraId="6A05866F" w14:textId="04FE6806" w:rsidR="0089375B" w:rsidRPr="000F01B3" w:rsidRDefault="00691859"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b/>
          <w:bCs/>
          <w:sz w:val="20"/>
          <w:szCs w:val="20"/>
          <w:lang w:eastAsia="tr-TR"/>
        </w:rPr>
        <w:t>“</w:t>
      </w:r>
      <w:r w:rsidR="0089375B" w:rsidRPr="000F01B3">
        <w:rPr>
          <w:rFonts w:ascii="Arial" w:eastAsia="Times New Roman" w:hAnsi="Arial" w:cs="Arial"/>
          <w:b/>
          <w:bCs/>
          <w:sz w:val="20"/>
          <w:szCs w:val="20"/>
          <w:lang w:eastAsia="tr-TR"/>
        </w:rPr>
        <w:t>MADDE 16- </w:t>
      </w:r>
      <w:r w:rsidR="0089375B" w:rsidRPr="000F01B3">
        <w:rPr>
          <w:rFonts w:ascii="Arial" w:eastAsia="Times New Roman" w:hAnsi="Arial" w:cs="Arial"/>
          <w:sz w:val="20"/>
          <w:szCs w:val="20"/>
          <w:lang w:eastAsia="tr-TR"/>
        </w:rPr>
        <w:t xml:space="preserve">3/7/2005 tarihli ve 5393 sayılı </w:t>
      </w:r>
      <w:proofErr w:type="gramStart"/>
      <w:r w:rsidR="0089375B" w:rsidRPr="000F01B3">
        <w:rPr>
          <w:rFonts w:ascii="Arial" w:eastAsia="Times New Roman" w:hAnsi="Arial" w:cs="Arial"/>
          <w:sz w:val="20"/>
          <w:szCs w:val="20"/>
          <w:lang w:eastAsia="tr-TR"/>
        </w:rPr>
        <w:t>Belediye</w:t>
      </w:r>
      <w:r w:rsidR="003B00FF" w:rsidRPr="000F01B3">
        <w:rPr>
          <w:rFonts w:ascii="Arial" w:eastAsia="Times New Roman" w:hAnsi="Arial" w:cs="Arial"/>
          <w:sz w:val="20"/>
          <w:szCs w:val="20"/>
          <w:lang w:eastAsia="tr-TR"/>
        </w:rPr>
        <w:t xml:space="preserve"> </w:t>
      </w:r>
      <w:r w:rsidR="0089375B" w:rsidRPr="000F01B3">
        <w:rPr>
          <w:rFonts w:ascii="Arial" w:eastAsia="Times New Roman" w:hAnsi="Arial" w:cs="Arial"/>
          <w:sz w:val="20"/>
          <w:szCs w:val="20"/>
          <w:lang w:eastAsia="tr-TR"/>
        </w:rPr>
        <w:t>Kanununun</w:t>
      </w:r>
      <w:proofErr w:type="gramEnd"/>
      <w:r w:rsidR="0089375B" w:rsidRPr="000F01B3">
        <w:rPr>
          <w:rFonts w:ascii="Arial" w:eastAsia="Times New Roman" w:hAnsi="Arial" w:cs="Arial"/>
          <w:sz w:val="20"/>
          <w:szCs w:val="20"/>
          <w:lang w:eastAsia="tr-TR"/>
        </w:rPr>
        <w:t xml:space="preserve"> 14 üncü maddesinin birinci fıkrasının (b) bendine “inşa edebilir” ibaresinden sonra gelmek üzere “</w:t>
      </w:r>
      <w:r w:rsidR="0089375B" w:rsidRPr="000F01B3">
        <w:rPr>
          <w:rFonts w:ascii="Arial" w:eastAsia="Times New Roman" w:hAnsi="Arial" w:cs="Arial"/>
          <w:b/>
          <w:i/>
          <w:sz w:val="20"/>
          <w:szCs w:val="20"/>
          <w:lang w:eastAsia="tr-TR"/>
        </w:rPr>
        <w:t xml:space="preserve">; </w:t>
      </w:r>
      <w:proofErr w:type="spellStart"/>
      <w:r w:rsidR="0089375B" w:rsidRPr="000F01B3">
        <w:rPr>
          <w:rFonts w:ascii="Arial" w:eastAsia="Times New Roman" w:hAnsi="Arial" w:cs="Arial"/>
          <w:b/>
          <w:bCs/>
          <w:i/>
          <w:iCs/>
          <w:sz w:val="20"/>
          <w:szCs w:val="20"/>
          <w:lang w:eastAsia="tr-TR"/>
        </w:rPr>
        <w:t>cemevlerinin</w:t>
      </w:r>
      <w:proofErr w:type="spellEnd"/>
      <w:r w:rsidR="0089375B" w:rsidRPr="000F01B3">
        <w:rPr>
          <w:rFonts w:ascii="Arial" w:eastAsia="Times New Roman" w:hAnsi="Arial" w:cs="Arial"/>
          <w:b/>
          <w:bCs/>
          <w:i/>
          <w:iCs/>
          <w:sz w:val="20"/>
          <w:szCs w:val="20"/>
          <w:lang w:eastAsia="tr-TR"/>
        </w:rPr>
        <w:t xml:space="preserve"> yapım, bakım ve onarımını yapabilir</w:t>
      </w:r>
      <w:r w:rsidR="0089375B" w:rsidRPr="000F01B3">
        <w:rPr>
          <w:rFonts w:ascii="Arial" w:eastAsia="Times New Roman" w:hAnsi="Arial" w:cs="Arial"/>
          <w:sz w:val="20"/>
          <w:szCs w:val="20"/>
          <w:lang w:eastAsia="tr-TR"/>
        </w:rPr>
        <w:t>” ibaresi eklenmiştir.</w:t>
      </w:r>
      <w:r w:rsidRPr="000F01B3">
        <w:rPr>
          <w:rFonts w:ascii="Arial" w:eastAsia="Times New Roman" w:hAnsi="Arial" w:cs="Arial"/>
          <w:sz w:val="20"/>
          <w:szCs w:val="20"/>
          <w:lang w:eastAsia="tr-TR"/>
        </w:rPr>
        <w:t>”</w:t>
      </w:r>
    </w:p>
    <w:p w14:paraId="17F186BE" w14:textId="77777777" w:rsidR="00691859" w:rsidRPr="000F01B3" w:rsidRDefault="00691859" w:rsidP="000F01B3">
      <w:pPr>
        <w:spacing w:before="60" w:after="60" w:line="240" w:lineRule="auto"/>
        <w:ind w:firstLine="340"/>
        <w:jc w:val="both"/>
        <w:rPr>
          <w:rFonts w:ascii="Arial" w:eastAsia="Times New Roman" w:hAnsi="Arial" w:cs="Arial"/>
          <w:sz w:val="20"/>
          <w:szCs w:val="20"/>
          <w:lang w:eastAsia="tr-TR"/>
        </w:rPr>
      </w:pPr>
    </w:p>
    <w:p w14:paraId="521950FC" w14:textId="4BE6E998" w:rsidR="00691859" w:rsidRPr="000F01B3" w:rsidRDefault="00691859" w:rsidP="000F01B3">
      <w:pPr>
        <w:pStyle w:val="ListeParagraf"/>
        <w:numPr>
          <w:ilvl w:val="0"/>
          <w:numId w:val="2"/>
        </w:numPr>
        <w:spacing w:line="240" w:lineRule="auto"/>
        <w:jc w:val="both"/>
        <w:rPr>
          <w:rFonts w:ascii="Arial" w:hAnsi="Arial" w:cs="Arial"/>
          <w:b/>
          <w:bCs/>
          <w:sz w:val="20"/>
          <w:szCs w:val="20"/>
        </w:rPr>
      </w:pPr>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Pr="000F01B3">
        <w:rPr>
          <w:rFonts w:ascii="Arial" w:eastAsia="Times New Roman" w:hAnsi="Arial" w:cs="Arial"/>
          <w:b/>
          <w:bCs/>
          <w:sz w:val="20"/>
          <w:szCs w:val="20"/>
        </w:rPr>
        <w:t>1</w:t>
      </w:r>
      <w:r w:rsidR="009B6E1C" w:rsidRPr="000F01B3">
        <w:rPr>
          <w:rFonts w:ascii="Arial" w:eastAsia="Times New Roman" w:hAnsi="Arial" w:cs="Arial"/>
          <w:b/>
          <w:bCs/>
          <w:sz w:val="20"/>
          <w:szCs w:val="20"/>
        </w:rPr>
        <w:t>7</w:t>
      </w:r>
      <w:r w:rsidRPr="000F01B3">
        <w:rPr>
          <w:rFonts w:ascii="Arial" w:eastAsia="Times New Roman" w:hAnsi="Arial" w:cs="Arial"/>
          <w:b/>
          <w:bCs/>
          <w:sz w:val="20"/>
          <w:szCs w:val="20"/>
        </w:rPr>
        <w:t xml:space="preserve">. maddesiyle </w:t>
      </w:r>
      <w:r w:rsidRPr="000F01B3">
        <w:rPr>
          <w:rFonts w:ascii="Arial" w:eastAsia="Times New Roman" w:hAnsi="Arial" w:cs="Arial"/>
          <w:b/>
          <w:bCs/>
          <w:sz w:val="20"/>
          <w:szCs w:val="20"/>
          <w:lang w:eastAsia="tr-TR"/>
        </w:rPr>
        <w:t>5393 sayılı Belediye</w:t>
      </w:r>
      <w:r w:rsidR="00724640" w:rsidRPr="000F01B3">
        <w:rPr>
          <w:rFonts w:ascii="Arial" w:eastAsia="Times New Roman" w:hAnsi="Arial" w:cs="Arial"/>
          <w:b/>
          <w:bCs/>
          <w:sz w:val="20"/>
          <w:szCs w:val="20"/>
          <w:lang w:eastAsia="tr-TR"/>
        </w:rPr>
        <w:t xml:space="preserve"> </w:t>
      </w:r>
      <w:r w:rsidRPr="000F01B3">
        <w:rPr>
          <w:rFonts w:ascii="Arial" w:eastAsia="Times New Roman" w:hAnsi="Arial" w:cs="Arial"/>
          <w:b/>
          <w:bCs/>
          <w:sz w:val="20"/>
          <w:szCs w:val="20"/>
          <w:lang w:eastAsia="tr-TR"/>
        </w:rPr>
        <w:t>Kanunu</w:t>
      </w:r>
      <w:r w:rsidR="00724640" w:rsidRPr="000F01B3">
        <w:rPr>
          <w:rFonts w:ascii="Arial" w:eastAsia="Times New Roman" w:hAnsi="Arial" w:cs="Arial"/>
          <w:b/>
          <w:bCs/>
          <w:sz w:val="20"/>
          <w:szCs w:val="20"/>
          <w:lang w:eastAsia="tr-TR"/>
        </w:rPr>
        <w:t>’</w:t>
      </w:r>
      <w:r w:rsidRPr="000F01B3">
        <w:rPr>
          <w:rFonts w:ascii="Arial" w:eastAsia="Times New Roman" w:hAnsi="Arial" w:cs="Arial"/>
          <w:b/>
          <w:bCs/>
          <w:sz w:val="20"/>
          <w:szCs w:val="20"/>
          <w:lang w:eastAsia="tr-TR"/>
        </w:rPr>
        <w:t>nun 1</w:t>
      </w:r>
      <w:r w:rsidR="009B6E1C" w:rsidRPr="000F01B3">
        <w:rPr>
          <w:rFonts w:ascii="Arial" w:eastAsia="Times New Roman" w:hAnsi="Arial" w:cs="Arial"/>
          <w:b/>
          <w:bCs/>
          <w:sz w:val="20"/>
          <w:szCs w:val="20"/>
          <w:lang w:eastAsia="tr-TR"/>
        </w:rPr>
        <w:t>5</w:t>
      </w:r>
      <w:r w:rsidRPr="000F01B3">
        <w:rPr>
          <w:rFonts w:ascii="Arial" w:eastAsia="Times New Roman" w:hAnsi="Arial" w:cs="Arial"/>
          <w:b/>
          <w:bCs/>
          <w:sz w:val="20"/>
          <w:szCs w:val="20"/>
          <w:lang w:eastAsia="tr-TR"/>
        </w:rPr>
        <w:t xml:space="preserve">.  </w:t>
      </w:r>
      <w:r w:rsidR="00724640" w:rsidRPr="000F01B3">
        <w:rPr>
          <w:rFonts w:ascii="Arial" w:eastAsia="Times New Roman" w:hAnsi="Arial" w:cs="Arial"/>
          <w:b/>
          <w:bCs/>
          <w:sz w:val="20"/>
          <w:szCs w:val="20"/>
          <w:lang w:eastAsia="tr-TR"/>
        </w:rPr>
        <w:t>m</w:t>
      </w:r>
      <w:r w:rsidRPr="000F01B3">
        <w:rPr>
          <w:rFonts w:ascii="Arial" w:eastAsia="Times New Roman" w:hAnsi="Arial" w:cs="Arial"/>
          <w:b/>
          <w:bCs/>
          <w:sz w:val="20"/>
          <w:szCs w:val="20"/>
          <w:lang w:eastAsia="tr-TR"/>
        </w:rPr>
        <w:t xml:space="preserve">addesinin </w:t>
      </w:r>
      <w:r w:rsidR="009B6E1C" w:rsidRPr="000F01B3">
        <w:rPr>
          <w:rFonts w:ascii="Arial" w:eastAsia="Times New Roman" w:hAnsi="Arial" w:cs="Arial"/>
          <w:b/>
          <w:bCs/>
          <w:sz w:val="20"/>
          <w:szCs w:val="20"/>
          <w:lang w:eastAsia="tr-TR"/>
        </w:rPr>
        <w:t>altıncı</w:t>
      </w:r>
      <w:r w:rsidRPr="000F01B3">
        <w:rPr>
          <w:rFonts w:ascii="Arial" w:eastAsia="Times New Roman" w:hAnsi="Arial" w:cs="Arial"/>
          <w:b/>
          <w:bCs/>
          <w:sz w:val="20"/>
          <w:szCs w:val="20"/>
          <w:lang w:eastAsia="tr-TR"/>
        </w:rPr>
        <w:t xml:space="preserve"> </w:t>
      </w:r>
      <w:r w:rsidR="007F170A" w:rsidRPr="000F01B3">
        <w:rPr>
          <w:rFonts w:ascii="Arial" w:eastAsia="Times New Roman" w:hAnsi="Arial" w:cs="Arial"/>
          <w:b/>
          <w:bCs/>
          <w:sz w:val="20"/>
          <w:szCs w:val="20"/>
          <w:lang w:eastAsia="tr-TR"/>
        </w:rPr>
        <w:t xml:space="preserve">ikinci cümlesine eklenen </w:t>
      </w:r>
      <w:r w:rsidR="00214F04" w:rsidRPr="000F01B3">
        <w:rPr>
          <w:rFonts w:ascii="Arial" w:eastAsia="Times New Roman" w:hAnsi="Arial" w:cs="Arial"/>
          <w:b/>
          <w:bCs/>
          <w:i/>
          <w:sz w:val="20"/>
          <w:szCs w:val="20"/>
          <w:lang w:eastAsia="tr-TR"/>
        </w:rPr>
        <w:t xml:space="preserve">“ve </w:t>
      </w:r>
      <w:proofErr w:type="spellStart"/>
      <w:r w:rsidR="00214F04" w:rsidRPr="000F01B3">
        <w:rPr>
          <w:rFonts w:ascii="Arial" w:eastAsia="Times New Roman" w:hAnsi="Arial" w:cs="Arial"/>
          <w:b/>
          <w:bCs/>
          <w:i/>
          <w:sz w:val="20"/>
          <w:szCs w:val="20"/>
          <w:lang w:eastAsia="tr-TR"/>
        </w:rPr>
        <w:t>cemevlerine</w:t>
      </w:r>
      <w:proofErr w:type="spellEnd"/>
      <w:r w:rsidR="00214F04" w:rsidRPr="000F01B3">
        <w:rPr>
          <w:rFonts w:ascii="Arial" w:eastAsia="Times New Roman" w:hAnsi="Arial" w:cs="Arial"/>
          <w:b/>
          <w:bCs/>
          <w:i/>
          <w:sz w:val="20"/>
          <w:szCs w:val="20"/>
          <w:lang w:eastAsia="tr-TR"/>
        </w:rPr>
        <w:t>”</w:t>
      </w:r>
      <w:r w:rsidR="00214F04" w:rsidRPr="000F01B3">
        <w:rPr>
          <w:rFonts w:ascii="Arial" w:eastAsia="Times New Roman" w:hAnsi="Arial" w:cs="Arial"/>
          <w:b/>
          <w:bCs/>
          <w:sz w:val="20"/>
          <w:szCs w:val="20"/>
          <w:lang w:eastAsia="tr-TR"/>
        </w:rPr>
        <w:t xml:space="preserve"> </w:t>
      </w:r>
      <w:r w:rsidRPr="000F01B3">
        <w:rPr>
          <w:rFonts w:ascii="Arial" w:eastAsia="Times New Roman" w:hAnsi="Arial" w:cs="Arial"/>
          <w:b/>
          <w:bCs/>
          <w:sz w:val="20"/>
          <w:szCs w:val="20"/>
          <w:lang w:eastAsia="tr-TR"/>
        </w:rPr>
        <w:t xml:space="preserve">ibaresi </w:t>
      </w:r>
    </w:p>
    <w:p w14:paraId="710349DB" w14:textId="6ACA3862" w:rsidR="0089375B" w:rsidRPr="000F01B3" w:rsidRDefault="00214F04" w:rsidP="000F01B3">
      <w:pPr>
        <w:spacing w:before="60" w:after="60" w:line="240" w:lineRule="auto"/>
        <w:ind w:firstLine="340"/>
        <w:jc w:val="both"/>
        <w:rPr>
          <w:rFonts w:ascii="Arial" w:eastAsia="Times New Roman" w:hAnsi="Arial" w:cs="Arial"/>
          <w:sz w:val="20"/>
          <w:szCs w:val="20"/>
          <w:lang w:eastAsia="tr-TR"/>
        </w:rPr>
      </w:pPr>
      <w:r w:rsidRPr="000F01B3">
        <w:rPr>
          <w:rFonts w:ascii="Arial" w:eastAsia="Times New Roman" w:hAnsi="Arial" w:cs="Arial"/>
          <w:b/>
          <w:bCs/>
          <w:sz w:val="20"/>
          <w:szCs w:val="20"/>
          <w:lang w:eastAsia="tr-TR"/>
        </w:rPr>
        <w:t>“</w:t>
      </w:r>
      <w:r w:rsidR="0089375B" w:rsidRPr="000F01B3">
        <w:rPr>
          <w:rFonts w:ascii="Arial" w:eastAsia="Times New Roman" w:hAnsi="Arial" w:cs="Arial"/>
          <w:b/>
          <w:bCs/>
          <w:sz w:val="20"/>
          <w:szCs w:val="20"/>
          <w:lang w:eastAsia="tr-TR"/>
        </w:rPr>
        <w:t>MADDE 17-</w:t>
      </w:r>
      <w:r w:rsidR="0089375B" w:rsidRPr="000F01B3">
        <w:rPr>
          <w:rFonts w:ascii="Arial" w:eastAsia="Times New Roman" w:hAnsi="Arial" w:cs="Arial"/>
          <w:sz w:val="20"/>
          <w:szCs w:val="20"/>
          <w:lang w:eastAsia="tr-TR"/>
        </w:rPr>
        <w:t xml:space="preserve"> 5393 sayılı Kanunun 15 inci maddesinin altıncı fıkrasının ikinci cümlesinde yer alan “ve hastanelere” ibaresi “, hastanelere </w:t>
      </w:r>
      <w:r w:rsidR="0089375B" w:rsidRPr="000F01B3">
        <w:rPr>
          <w:rFonts w:ascii="Arial" w:eastAsia="Times New Roman" w:hAnsi="Arial" w:cs="Arial"/>
          <w:b/>
          <w:bCs/>
          <w:i/>
          <w:iCs/>
          <w:sz w:val="20"/>
          <w:szCs w:val="20"/>
          <w:lang w:eastAsia="tr-TR"/>
        </w:rPr>
        <w:t xml:space="preserve">ve </w:t>
      </w:r>
      <w:proofErr w:type="spellStart"/>
      <w:r w:rsidR="0089375B" w:rsidRPr="000F01B3">
        <w:rPr>
          <w:rFonts w:ascii="Arial" w:eastAsia="Times New Roman" w:hAnsi="Arial" w:cs="Arial"/>
          <w:b/>
          <w:bCs/>
          <w:i/>
          <w:iCs/>
          <w:sz w:val="20"/>
          <w:szCs w:val="20"/>
          <w:lang w:eastAsia="tr-TR"/>
        </w:rPr>
        <w:t>cemevlerine</w:t>
      </w:r>
      <w:proofErr w:type="spellEnd"/>
      <w:r w:rsidR="0089375B" w:rsidRPr="000F01B3">
        <w:rPr>
          <w:rFonts w:ascii="Arial" w:eastAsia="Times New Roman" w:hAnsi="Arial" w:cs="Arial"/>
          <w:sz w:val="20"/>
          <w:szCs w:val="20"/>
          <w:lang w:eastAsia="tr-TR"/>
        </w:rPr>
        <w:t>” şeklinde değiştirilmiştir.</w:t>
      </w:r>
      <w:r w:rsidRPr="000F01B3">
        <w:rPr>
          <w:rFonts w:ascii="Arial" w:eastAsia="Times New Roman" w:hAnsi="Arial" w:cs="Arial"/>
          <w:sz w:val="20"/>
          <w:szCs w:val="20"/>
          <w:lang w:eastAsia="tr-TR"/>
        </w:rPr>
        <w:t>”</w:t>
      </w:r>
    </w:p>
    <w:p w14:paraId="348BD33E" w14:textId="77777777" w:rsidR="00034988" w:rsidRPr="000F01B3" w:rsidRDefault="00034988" w:rsidP="000F01B3">
      <w:pPr>
        <w:spacing w:before="60" w:after="60" w:line="240" w:lineRule="auto"/>
        <w:ind w:firstLine="340"/>
        <w:jc w:val="both"/>
        <w:rPr>
          <w:rFonts w:ascii="Arial" w:eastAsia="Times New Roman" w:hAnsi="Arial" w:cs="Arial"/>
          <w:sz w:val="20"/>
          <w:szCs w:val="20"/>
          <w:lang w:eastAsia="tr-TR"/>
        </w:rPr>
      </w:pPr>
    </w:p>
    <w:p w14:paraId="5ADFE428" w14:textId="42329827" w:rsidR="00214F04" w:rsidRPr="000F01B3" w:rsidRDefault="00214F04" w:rsidP="000F01B3">
      <w:pPr>
        <w:pStyle w:val="ListeParagraf"/>
        <w:numPr>
          <w:ilvl w:val="0"/>
          <w:numId w:val="2"/>
        </w:numPr>
        <w:spacing w:line="240" w:lineRule="auto"/>
        <w:jc w:val="both"/>
        <w:rPr>
          <w:rFonts w:ascii="Arial" w:hAnsi="Arial" w:cs="Arial"/>
          <w:b/>
          <w:bCs/>
          <w:sz w:val="20"/>
          <w:szCs w:val="20"/>
        </w:rPr>
      </w:pPr>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003D421C" w:rsidRPr="000F01B3">
        <w:rPr>
          <w:rFonts w:ascii="Arial" w:eastAsia="Times New Roman" w:hAnsi="Arial" w:cs="Arial"/>
          <w:b/>
          <w:bCs/>
          <w:sz w:val="20"/>
          <w:szCs w:val="20"/>
        </w:rPr>
        <w:t>22</w:t>
      </w:r>
      <w:r w:rsidRPr="000F01B3">
        <w:rPr>
          <w:rFonts w:ascii="Arial" w:eastAsia="Times New Roman" w:hAnsi="Arial" w:cs="Arial"/>
          <w:b/>
          <w:bCs/>
          <w:sz w:val="20"/>
          <w:szCs w:val="20"/>
        </w:rPr>
        <w:t xml:space="preserve">. maddesiyle </w:t>
      </w:r>
      <w:r w:rsidR="00352388" w:rsidRPr="000F01B3">
        <w:rPr>
          <w:rFonts w:ascii="Arial" w:eastAsia="Times New Roman" w:hAnsi="Arial" w:cs="Arial"/>
          <w:b/>
          <w:sz w:val="20"/>
          <w:szCs w:val="20"/>
          <w:lang w:eastAsia="tr-TR"/>
        </w:rPr>
        <w:t>14.03.2013 tarihli ve</w:t>
      </w:r>
      <w:r w:rsidR="00352388" w:rsidRPr="000F01B3">
        <w:rPr>
          <w:rFonts w:ascii="Arial" w:eastAsia="Times New Roman" w:hAnsi="Arial" w:cs="Arial"/>
          <w:sz w:val="20"/>
          <w:szCs w:val="20"/>
          <w:lang w:eastAsia="tr-TR"/>
        </w:rPr>
        <w:t xml:space="preserve"> </w:t>
      </w:r>
      <w:r w:rsidR="003D421C" w:rsidRPr="000F01B3">
        <w:rPr>
          <w:rFonts w:ascii="Arial" w:eastAsia="Times New Roman" w:hAnsi="Arial" w:cs="Arial"/>
          <w:b/>
          <w:bCs/>
          <w:sz w:val="20"/>
          <w:szCs w:val="20"/>
          <w:lang w:eastAsia="tr-TR"/>
        </w:rPr>
        <w:t>6446</w:t>
      </w:r>
      <w:r w:rsidRPr="000F01B3">
        <w:rPr>
          <w:rFonts w:ascii="Arial" w:eastAsia="Times New Roman" w:hAnsi="Arial" w:cs="Arial"/>
          <w:b/>
          <w:bCs/>
          <w:sz w:val="20"/>
          <w:szCs w:val="20"/>
          <w:lang w:eastAsia="tr-TR"/>
        </w:rPr>
        <w:t xml:space="preserve"> sayılı </w:t>
      </w:r>
      <w:r w:rsidR="003D421C" w:rsidRPr="000F01B3">
        <w:rPr>
          <w:rFonts w:ascii="Arial" w:eastAsia="Times New Roman" w:hAnsi="Arial" w:cs="Arial"/>
          <w:b/>
          <w:bCs/>
          <w:sz w:val="20"/>
          <w:szCs w:val="20"/>
          <w:lang w:eastAsia="tr-TR"/>
        </w:rPr>
        <w:t>Elektrik Piyasası Kanunu</w:t>
      </w:r>
      <w:r w:rsidR="00724640" w:rsidRPr="000F01B3">
        <w:rPr>
          <w:rFonts w:ascii="Arial" w:eastAsia="Times New Roman" w:hAnsi="Arial" w:cs="Arial"/>
          <w:b/>
          <w:bCs/>
          <w:sz w:val="20"/>
          <w:szCs w:val="20"/>
          <w:lang w:eastAsia="tr-TR"/>
        </w:rPr>
        <w:t>’</w:t>
      </w:r>
      <w:r w:rsidR="003D421C" w:rsidRPr="000F01B3">
        <w:rPr>
          <w:rFonts w:ascii="Arial" w:eastAsia="Times New Roman" w:hAnsi="Arial" w:cs="Arial"/>
          <w:b/>
          <w:bCs/>
          <w:sz w:val="20"/>
          <w:szCs w:val="20"/>
          <w:lang w:eastAsia="tr-TR"/>
        </w:rPr>
        <w:t xml:space="preserve">na </w:t>
      </w:r>
      <w:r w:rsidRPr="000F01B3">
        <w:rPr>
          <w:rFonts w:ascii="Arial" w:eastAsia="Times New Roman" w:hAnsi="Arial" w:cs="Arial"/>
          <w:b/>
          <w:bCs/>
          <w:sz w:val="20"/>
          <w:szCs w:val="20"/>
          <w:lang w:eastAsia="tr-TR"/>
        </w:rPr>
        <w:t xml:space="preserve">eklenen </w:t>
      </w:r>
      <w:r w:rsidR="003B00FF" w:rsidRPr="000F01B3">
        <w:rPr>
          <w:rFonts w:ascii="Arial" w:eastAsia="Times New Roman" w:hAnsi="Arial" w:cs="Arial"/>
          <w:b/>
          <w:bCs/>
          <w:sz w:val="20"/>
          <w:szCs w:val="20"/>
          <w:lang w:eastAsia="tr-TR"/>
        </w:rPr>
        <w:t xml:space="preserve">ek madde 6 </w:t>
      </w:r>
    </w:p>
    <w:p w14:paraId="453EF70B" w14:textId="3B013E52" w:rsidR="00011437" w:rsidRPr="000F01B3" w:rsidRDefault="00011437"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b/>
          <w:bCs/>
          <w:sz w:val="20"/>
          <w:szCs w:val="20"/>
          <w:lang w:eastAsia="tr-TR"/>
        </w:rPr>
        <w:t>“MADDE 22- </w:t>
      </w:r>
      <w:r w:rsidRPr="000F01B3">
        <w:rPr>
          <w:rFonts w:ascii="Arial" w:eastAsia="Times New Roman" w:hAnsi="Arial" w:cs="Arial"/>
          <w:sz w:val="20"/>
          <w:szCs w:val="20"/>
          <w:lang w:eastAsia="tr-TR"/>
        </w:rPr>
        <w:t xml:space="preserve">14/3/2013 tarihli ve 6446 sayılı </w:t>
      </w:r>
      <w:proofErr w:type="gramStart"/>
      <w:r w:rsidRPr="000F01B3">
        <w:rPr>
          <w:rFonts w:ascii="Arial" w:eastAsia="Times New Roman" w:hAnsi="Arial" w:cs="Arial"/>
          <w:sz w:val="20"/>
          <w:szCs w:val="20"/>
          <w:lang w:eastAsia="tr-TR"/>
        </w:rPr>
        <w:t>Elektrik Piyasası Kanununa</w:t>
      </w:r>
      <w:proofErr w:type="gramEnd"/>
      <w:r w:rsidRPr="000F01B3">
        <w:rPr>
          <w:rFonts w:ascii="Arial" w:eastAsia="Times New Roman" w:hAnsi="Arial" w:cs="Arial"/>
          <w:sz w:val="20"/>
          <w:szCs w:val="20"/>
          <w:lang w:eastAsia="tr-TR"/>
        </w:rPr>
        <w:t xml:space="preserve"> aşağıdaki ek madde eklenmiştir.</w:t>
      </w:r>
    </w:p>
    <w:p w14:paraId="1B9840FB" w14:textId="5A7524E9" w:rsidR="00011437" w:rsidRPr="000F01B3" w:rsidRDefault="00011437"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w:t>
      </w:r>
      <w:r w:rsidRPr="000F01B3">
        <w:rPr>
          <w:rFonts w:ascii="Arial" w:eastAsia="Times New Roman" w:hAnsi="Arial" w:cs="Arial"/>
          <w:b/>
          <w:bCs/>
          <w:i/>
          <w:iCs/>
          <w:sz w:val="20"/>
          <w:szCs w:val="20"/>
          <w:lang w:eastAsia="tr-TR"/>
        </w:rPr>
        <w:t xml:space="preserve">EK MADDE 6- (1) </w:t>
      </w:r>
      <w:proofErr w:type="spellStart"/>
      <w:r w:rsidRPr="000F01B3">
        <w:rPr>
          <w:rFonts w:ascii="Arial" w:eastAsia="Times New Roman" w:hAnsi="Arial" w:cs="Arial"/>
          <w:b/>
          <w:bCs/>
          <w:i/>
          <w:iCs/>
          <w:sz w:val="20"/>
          <w:szCs w:val="20"/>
          <w:lang w:eastAsia="tr-TR"/>
        </w:rPr>
        <w:t>Cemevlerinin</w:t>
      </w:r>
      <w:proofErr w:type="spellEnd"/>
      <w:r w:rsidRPr="000F01B3">
        <w:rPr>
          <w:rFonts w:ascii="Arial" w:eastAsia="Times New Roman" w:hAnsi="Arial" w:cs="Arial"/>
          <w:b/>
          <w:bCs/>
          <w:i/>
          <w:iCs/>
          <w:sz w:val="20"/>
          <w:szCs w:val="20"/>
          <w:lang w:eastAsia="tr-TR"/>
        </w:rPr>
        <w:t xml:space="preserve"> aydınlatma giderleri Kültür ve Turizm Bakanlığının bütçesine konulacak ödenekten karşılanır.</w:t>
      </w:r>
      <w:r w:rsidRPr="000F01B3">
        <w:rPr>
          <w:rFonts w:ascii="Arial" w:eastAsia="Times New Roman" w:hAnsi="Arial" w:cs="Arial"/>
          <w:sz w:val="20"/>
          <w:szCs w:val="20"/>
          <w:lang w:eastAsia="tr-TR"/>
        </w:rPr>
        <w:t>””</w:t>
      </w:r>
    </w:p>
    <w:p w14:paraId="48E67720" w14:textId="77777777" w:rsidR="0089375B" w:rsidRPr="000F01B3" w:rsidRDefault="0089375B" w:rsidP="000F01B3">
      <w:pPr>
        <w:pStyle w:val="ListeParagraf"/>
        <w:spacing w:line="240" w:lineRule="auto"/>
        <w:ind w:left="1069"/>
        <w:rPr>
          <w:rFonts w:ascii="Arial" w:hAnsi="Arial" w:cs="Arial"/>
          <w:sz w:val="20"/>
          <w:szCs w:val="20"/>
        </w:rPr>
      </w:pPr>
    </w:p>
    <w:p w14:paraId="21EC55D4" w14:textId="65D60BBD" w:rsidR="007742CB" w:rsidRPr="000F01B3" w:rsidRDefault="007742CB" w:rsidP="000F01B3">
      <w:pPr>
        <w:suppressAutoHyphens/>
        <w:spacing w:before="120" w:after="120" w:line="240" w:lineRule="auto"/>
        <w:jc w:val="both"/>
        <w:textAlignment w:val="baseline"/>
        <w:rPr>
          <w:rFonts w:ascii="Arial" w:hAnsi="Arial" w:cs="Arial"/>
          <w:b/>
          <w:sz w:val="20"/>
          <w:szCs w:val="20"/>
        </w:rPr>
      </w:pPr>
      <w:r w:rsidRPr="000F01B3">
        <w:rPr>
          <w:rFonts w:ascii="Arial" w:hAnsi="Arial" w:cs="Arial"/>
          <w:b/>
          <w:sz w:val="20"/>
          <w:szCs w:val="20"/>
        </w:rPr>
        <w:t>II- İPTAL İSTEMİNİN GEREKÇESİ  </w:t>
      </w:r>
    </w:p>
    <w:p w14:paraId="0AF95923" w14:textId="007EA8AE" w:rsidR="000034B6" w:rsidRPr="000F01B3" w:rsidRDefault="007B6136" w:rsidP="000F01B3">
      <w:pPr>
        <w:suppressAutoHyphens/>
        <w:spacing w:before="120" w:after="120" w:line="240" w:lineRule="auto"/>
        <w:ind w:firstLine="567"/>
        <w:jc w:val="both"/>
        <w:textAlignment w:val="baseline"/>
        <w:rPr>
          <w:rFonts w:ascii="Arial" w:hAnsi="Arial" w:cs="Arial"/>
          <w:sz w:val="20"/>
          <w:szCs w:val="20"/>
        </w:rPr>
      </w:pPr>
      <w:r w:rsidRPr="000F01B3">
        <w:rPr>
          <w:rFonts w:ascii="Arial" w:hAnsi="Arial" w:cs="Arial"/>
          <w:sz w:val="20"/>
          <w:szCs w:val="20"/>
        </w:rPr>
        <w:tab/>
        <w:t xml:space="preserve">Aşağıda iptali istenen altı kuralın ortak yanı; </w:t>
      </w:r>
      <w:r w:rsidR="00373FF5" w:rsidRPr="000F01B3">
        <w:rPr>
          <w:rFonts w:ascii="Arial" w:hAnsi="Arial" w:cs="Arial"/>
          <w:sz w:val="20"/>
          <w:szCs w:val="20"/>
        </w:rPr>
        <w:t>bu</w:t>
      </w:r>
      <w:r w:rsidR="0088526A" w:rsidRPr="000F01B3">
        <w:rPr>
          <w:rFonts w:ascii="Arial" w:hAnsi="Arial" w:cs="Arial"/>
          <w:sz w:val="20"/>
          <w:szCs w:val="20"/>
        </w:rPr>
        <w:t xml:space="preserve"> normlar</w:t>
      </w:r>
      <w:r w:rsidR="00373FF5" w:rsidRPr="000F01B3">
        <w:rPr>
          <w:rFonts w:ascii="Arial" w:hAnsi="Arial" w:cs="Arial"/>
          <w:sz w:val="20"/>
          <w:szCs w:val="20"/>
        </w:rPr>
        <w:t xml:space="preserve"> aracılığıyla, </w:t>
      </w:r>
      <w:r w:rsidR="0088526A" w:rsidRPr="000F01B3">
        <w:rPr>
          <w:rFonts w:ascii="Arial" w:hAnsi="Arial" w:cs="Arial"/>
          <w:sz w:val="20"/>
          <w:szCs w:val="20"/>
        </w:rPr>
        <w:t>mevzuatta “</w:t>
      </w:r>
      <w:r w:rsidRPr="000F01B3">
        <w:rPr>
          <w:rFonts w:ascii="Arial" w:hAnsi="Arial" w:cs="Arial"/>
          <w:sz w:val="20"/>
          <w:szCs w:val="20"/>
        </w:rPr>
        <w:t>ibadethane</w:t>
      </w:r>
      <w:r w:rsidR="0088526A" w:rsidRPr="000F01B3">
        <w:rPr>
          <w:rFonts w:ascii="Arial" w:hAnsi="Arial" w:cs="Arial"/>
          <w:sz w:val="20"/>
          <w:szCs w:val="20"/>
        </w:rPr>
        <w:t>”</w:t>
      </w:r>
      <w:r w:rsidRPr="000F01B3">
        <w:rPr>
          <w:rFonts w:ascii="Arial" w:hAnsi="Arial" w:cs="Arial"/>
          <w:sz w:val="20"/>
          <w:szCs w:val="20"/>
        </w:rPr>
        <w:t xml:space="preserve"> olarak kabul edilen </w:t>
      </w:r>
      <w:r w:rsidR="007411D3" w:rsidRPr="000F01B3">
        <w:rPr>
          <w:rFonts w:ascii="Arial" w:hAnsi="Arial" w:cs="Arial"/>
          <w:sz w:val="20"/>
          <w:szCs w:val="20"/>
        </w:rPr>
        <w:t>mekânlar</w:t>
      </w:r>
      <w:r w:rsidRPr="000F01B3">
        <w:rPr>
          <w:rFonts w:ascii="Arial" w:hAnsi="Arial" w:cs="Arial"/>
          <w:sz w:val="20"/>
          <w:szCs w:val="20"/>
        </w:rPr>
        <w:t xml:space="preserve"> için t</w:t>
      </w:r>
      <w:r w:rsidR="003E6AF8" w:rsidRPr="000F01B3">
        <w:rPr>
          <w:rFonts w:ascii="Arial" w:hAnsi="Arial" w:cs="Arial"/>
          <w:sz w:val="20"/>
          <w:szCs w:val="20"/>
        </w:rPr>
        <w:t>anınan avantajların</w:t>
      </w:r>
      <w:r w:rsidRPr="000F01B3">
        <w:rPr>
          <w:rFonts w:ascii="Arial" w:hAnsi="Arial" w:cs="Arial"/>
          <w:sz w:val="20"/>
          <w:szCs w:val="20"/>
        </w:rPr>
        <w:t xml:space="preserve"> </w:t>
      </w:r>
      <w:proofErr w:type="spellStart"/>
      <w:r w:rsidRPr="000F01B3">
        <w:rPr>
          <w:rFonts w:ascii="Arial" w:hAnsi="Arial" w:cs="Arial"/>
          <w:sz w:val="20"/>
          <w:szCs w:val="20"/>
        </w:rPr>
        <w:t>cemevleri</w:t>
      </w:r>
      <w:proofErr w:type="spellEnd"/>
      <w:r w:rsidRPr="000F01B3">
        <w:rPr>
          <w:rFonts w:ascii="Arial" w:hAnsi="Arial" w:cs="Arial"/>
          <w:sz w:val="20"/>
          <w:szCs w:val="20"/>
        </w:rPr>
        <w:t xml:space="preserve"> için </w:t>
      </w:r>
      <w:r w:rsidR="0088526A" w:rsidRPr="000F01B3">
        <w:rPr>
          <w:rFonts w:ascii="Arial" w:hAnsi="Arial" w:cs="Arial"/>
          <w:sz w:val="20"/>
          <w:szCs w:val="20"/>
        </w:rPr>
        <w:t>ayrıca</w:t>
      </w:r>
      <w:r w:rsidR="00373FF5" w:rsidRPr="000F01B3">
        <w:rPr>
          <w:rFonts w:ascii="Arial" w:hAnsi="Arial" w:cs="Arial"/>
          <w:sz w:val="20"/>
          <w:szCs w:val="20"/>
        </w:rPr>
        <w:t xml:space="preserve"> </w:t>
      </w:r>
      <w:r w:rsidRPr="000F01B3">
        <w:rPr>
          <w:rFonts w:ascii="Arial" w:hAnsi="Arial" w:cs="Arial"/>
          <w:sz w:val="20"/>
          <w:szCs w:val="20"/>
        </w:rPr>
        <w:t>tanınmasıdır. Alevi inancı sahiplerine hak tanır bir edada kaleme alın</w:t>
      </w:r>
      <w:r w:rsidR="003346A9" w:rsidRPr="000F01B3">
        <w:rPr>
          <w:rFonts w:ascii="Arial" w:hAnsi="Arial" w:cs="Arial"/>
          <w:sz w:val="20"/>
          <w:szCs w:val="20"/>
        </w:rPr>
        <w:t>mış söz konusu düzenlemeler</w:t>
      </w:r>
      <w:r w:rsidRPr="000F01B3">
        <w:rPr>
          <w:rFonts w:ascii="Arial" w:hAnsi="Arial" w:cs="Arial"/>
          <w:sz w:val="20"/>
          <w:szCs w:val="20"/>
        </w:rPr>
        <w:t xml:space="preserve">; gerçekte, </w:t>
      </w:r>
      <w:proofErr w:type="spellStart"/>
      <w:r w:rsidRPr="000F01B3">
        <w:rPr>
          <w:rFonts w:ascii="Arial" w:hAnsi="Arial" w:cs="Arial"/>
          <w:sz w:val="20"/>
          <w:szCs w:val="20"/>
        </w:rPr>
        <w:t>cemevlerinin</w:t>
      </w:r>
      <w:proofErr w:type="spellEnd"/>
      <w:r w:rsidRPr="000F01B3">
        <w:rPr>
          <w:rFonts w:ascii="Arial" w:hAnsi="Arial" w:cs="Arial"/>
          <w:sz w:val="20"/>
          <w:szCs w:val="20"/>
        </w:rPr>
        <w:t xml:space="preserve"> ibadethane sıfatıyla </w:t>
      </w:r>
      <w:r w:rsidR="0088526A" w:rsidRPr="000F01B3">
        <w:rPr>
          <w:rFonts w:ascii="Arial" w:hAnsi="Arial" w:cs="Arial"/>
          <w:sz w:val="20"/>
          <w:szCs w:val="20"/>
        </w:rPr>
        <w:t>söz konusu</w:t>
      </w:r>
      <w:r w:rsidRPr="000F01B3">
        <w:rPr>
          <w:rFonts w:ascii="Arial" w:hAnsi="Arial" w:cs="Arial"/>
          <w:sz w:val="20"/>
          <w:szCs w:val="20"/>
        </w:rPr>
        <w:t xml:space="preserve"> haklara mazhar olamayacağı fikrini içermesi itibariyle, </w:t>
      </w:r>
      <w:r w:rsidR="00927E72" w:rsidRPr="000F01B3">
        <w:rPr>
          <w:rFonts w:ascii="Arial" w:hAnsi="Arial" w:cs="Arial"/>
          <w:sz w:val="20"/>
          <w:szCs w:val="20"/>
        </w:rPr>
        <w:t xml:space="preserve">tanımadıkları </w:t>
      </w:r>
      <w:r w:rsidRPr="000F01B3">
        <w:rPr>
          <w:rFonts w:ascii="Arial" w:hAnsi="Arial" w:cs="Arial"/>
          <w:sz w:val="20"/>
          <w:szCs w:val="20"/>
        </w:rPr>
        <w:t xml:space="preserve">Alevi inancına yönelik olarak inkârcı bir bakış açısını yansıtmaktadır. </w:t>
      </w:r>
      <w:r w:rsidR="0088526A" w:rsidRPr="000F01B3">
        <w:rPr>
          <w:rFonts w:ascii="Arial" w:hAnsi="Arial" w:cs="Arial"/>
          <w:sz w:val="20"/>
          <w:szCs w:val="20"/>
        </w:rPr>
        <w:t xml:space="preserve">Mevzuatta “ibadethane” (ve benzeri) sözcüklerin yer aldığı düzenleme alanlarına </w:t>
      </w:r>
      <w:r w:rsidR="00927E72" w:rsidRPr="000F01B3">
        <w:rPr>
          <w:rFonts w:ascii="Arial" w:hAnsi="Arial" w:cs="Arial"/>
          <w:sz w:val="20"/>
          <w:szCs w:val="20"/>
        </w:rPr>
        <w:t xml:space="preserve">ilişkin kanun maddelerine </w:t>
      </w:r>
      <w:r w:rsidR="0088526A" w:rsidRPr="000F01B3">
        <w:rPr>
          <w:rFonts w:ascii="Arial" w:hAnsi="Arial" w:cs="Arial"/>
          <w:sz w:val="20"/>
          <w:szCs w:val="20"/>
        </w:rPr>
        <w:t xml:space="preserve">“cami”, “kilise”, “havra” </w:t>
      </w:r>
      <w:r w:rsidR="00927E72" w:rsidRPr="000F01B3">
        <w:rPr>
          <w:rFonts w:ascii="Arial" w:hAnsi="Arial" w:cs="Arial"/>
          <w:sz w:val="20"/>
          <w:szCs w:val="20"/>
        </w:rPr>
        <w:t xml:space="preserve">sözcükleri </w:t>
      </w:r>
      <w:r w:rsidR="0088526A" w:rsidRPr="000F01B3">
        <w:rPr>
          <w:rFonts w:ascii="Arial" w:hAnsi="Arial" w:cs="Arial"/>
          <w:sz w:val="20"/>
          <w:szCs w:val="20"/>
        </w:rPr>
        <w:t>yazılmazken “</w:t>
      </w:r>
      <w:proofErr w:type="spellStart"/>
      <w:r w:rsidR="0088526A" w:rsidRPr="000F01B3">
        <w:rPr>
          <w:rFonts w:ascii="Arial" w:hAnsi="Arial" w:cs="Arial"/>
          <w:sz w:val="20"/>
          <w:szCs w:val="20"/>
        </w:rPr>
        <w:t>cemevi</w:t>
      </w:r>
      <w:proofErr w:type="spellEnd"/>
      <w:r w:rsidR="0088526A" w:rsidRPr="000F01B3">
        <w:rPr>
          <w:rFonts w:ascii="Arial" w:hAnsi="Arial" w:cs="Arial"/>
          <w:sz w:val="20"/>
          <w:szCs w:val="20"/>
        </w:rPr>
        <w:t xml:space="preserve">” yazılması; </w:t>
      </w:r>
      <w:proofErr w:type="spellStart"/>
      <w:r w:rsidR="0088526A" w:rsidRPr="000F01B3">
        <w:rPr>
          <w:rFonts w:ascii="Arial" w:hAnsi="Arial" w:cs="Arial"/>
          <w:sz w:val="20"/>
          <w:szCs w:val="20"/>
        </w:rPr>
        <w:t>cemevinin</w:t>
      </w:r>
      <w:proofErr w:type="spellEnd"/>
      <w:r w:rsidR="0088526A" w:rsidRPr="000F01B3">
        <w:rPr>
          <w:rFonts w:ascii="Arial" w:hAnsi="Arial" w:cs="Arial"/>
          <w:sz w:val="20"/>
          <w:szCs w:val="20"/>
        </w:rPr>
        <w:t xml:space="preserve"> kanun koyucu tarafından ibadethane sayılmadığının açık kanıtıdır. Bunun anlamı ise;</w:t>
      </w:r>
      <w:r w:rsidR="003E6AF8" w:rsidRPr="000F01B3">
        <w:rPr>
          <w:rFonts w:ascii="Arial" w:hAnsi="Arial" w:cs="Arial"/>
          <w:sz w:val="20"/>
          <w:szCs w:val="20"/>
        </w:rPr>
        <w:t xml:space="preserve"> iptali istenen altı kuralın ortak yanı</w:t>
      </w:r>
      <w:r w:rsidR="0088526A" w:rsidRPr="000F01B3">
        <w:rPr>
          <w:rFonts w:ascii="Arial" w:hAnsi="Arial" w:cs="Arial"/>
          <w:sz w:val="20"/>
          <w:szCs w:val="20"/>
        </w:rPr>
        <w:t>nın</w:t>
      </w:r>
      <w:r w:rsidR="003E6AF8" w:rsidRPr="000F01B3">
        <w:rPr>
          <w:rFonts w:ascii="Arial" w:hAnsi="Arial" w:cs="Arial"/>
          <w:sz w:val="20"/>
          <w:szCs w:val="20"/>
        </w:rPr>
        <w:t>, kanun koyucunun Alevi inancını dini inanç olarak kabul etmiyor olması</w:t>
      </w:r>
      <w:r w:rsidR="00373FF5" w:rsidRPr="000F01B3">
        <w:rPr>
          <w:rFonts w:ascii="Arial" w:hAnsi="Arial" w:cs="Arial"/>
          <w:sz w:val="20"/>
          <w:szCs w:val="20"/>
        </w:rPr>
        <w:t>dır</w:t>
      </w:r>
      <w:r w:rsidR="00373FF5" w:rsidRPr="000F01B3">
        <w:rPr>
          <w:rFonts w:ascii="Arial" w:hAnsi="Arial" w:cs="Arial"/>
          <w:b/>
          <w:sz w:val="20"/>
          <w:szCs w:val="20"/>
        </w:rPr>
        <w:t>. Gerçekten de;</w:t>
      </w:r>
      <w:r w:rsidR="0088526A" w:rsidRPr="000F01B3">
        <w:rPr>
          <w:rFonts w:ascii="Arial" w:hAnsi="Arial" w:cs="Arial"/>
          <w:b/>
          <w:sz w:val="20"/>
          <w:szCs w:val="20"/>
        </w:rPr>
        <w:t xml:space="preserve"> </w:t>
      </w:r>
      <w:r w:rsidR="0088526A" w:rsidRPr="000F01B3">
        <w:rPr>
          <w:rFonts w:ascii="Arial" w:eastAsia="Times New Roman" w:hAnsi="Arial" w:cs="Arial"/>
          <w:b/>
          <w:bCs/>
          <w:sz w:val="20"/>
          <w:szCs w:val="20"/>
        </w:rPr>
        <w:t xml:space="preserve">7421 sayılı </w:t>
      </w:r>
      <w:r w:rsidR="0088526A" w:rsidRPr="000F01B3">
        <w:rPr>
          <w:rFonts w:ascii="Arial" w:eastAsia="Times New Roman" w:hAnsi="Arial" w:cs="Arial"/>
          <w:b/>
          <w:sz w:val="20"/>
          <w:szCs w:val="20"/>
        </w:rPr>
        <w:t xml:space="preserve">Kanun’un genel gerekçesinde ve </w:t>
      </w:r>
      <w:r w:rsidR="00C8067F" w:rsidRPr="000F01B3">
        <w:rPr>
          <w:rFonts w:ascii="Arial" w:eastAsia="Times New Roman" w:hAnsi="Arial" w:cs="Arial"/>
          <w:b/>
          <w:bCs/>
          <w:sz w:val="20"/>
          <w:szCs w:val="20"/>
        </w:rPr>
        <w:t>8. m</w:t>
      </w:r>
      <w:r w:rsidR="0088526A" w:rsidRPr="000F01B3">
        <w:rPr>
          <w:rFonts w:ascii="Arial" w:eastAsia="Times New Roman" w:hAnsi="Arial" w:cs="Arial"/>
          <w:b/>
          <w:bCs/>
          <w:sz w:val="20"/>
          <w:szCs w:val="20"/>
        </w:rPr>
        <w:t>addesiyle 3194 sayılı İmar Kanunu</w:t>
      </w:r>
      <w:r w:rsidR="00C8067F" w:rsidRPr="000F01B3">
        <w:rPr>
          <w:rFonts w:ascii="Arial" w:eastAsia="Times New Roman" w:hAnsi="Arial" w:cs="Arial"/>
          <w:b/>
          <w:bCs/>
          <w:sz w:val="20"/>
          <w:szCs w:val="20"/>
        </w:rPr>
        <w:t>’</w:t>
      </w:r>
      <w:r w:rsidR="0088526A" w:rsidRPr="000F01B3">
        <w:rPr>
          <w:rFonts w:ascii="Arial" w:eastAsia="Times New Roman" w:hAnsi="Arial" w:cs="Arial"/>
          <w:b/>
          <w:bCs/>
          <w:sz w:val="20"/>
          <w:szCs w:val="20"/>
        </w:rPr>
        <w:t xml:space="preserve">na eklenen ek madde 10’a ilişkin madde gerekçesinde </w:t>
      </w:r>
      <w:r w:rsidR="00373FF5" w:rsidRPr="000F01B3">
        <w:rPr>
          <w:rFonts w:ascii="Arial" w:hAnsi="Arial" w:cs="Arial"/>
          <w:b/>
          <w:sz w:val="20"/>
          <w:szCs w:val="20"/>
        </w:rPr>
        <w:t xml:space="preserve"> </w:t>
      </w:r>
      <w:r w:rsidR="0088526A" w:rsidRPr="000F01B3">
        <w:rPr>
          <w:rFonts w:ascii="Arial" w:hAnsi="Arial" w:cs="Arial"/>
          <w:b/>
          <w:sz w:val="20"/>
          <w:szCs w:val="20"/>
        </w:rPr>
        <w:t>“</w:t>
      </w:r>
      <w:r w:rsidR="0088526A" w:rsidRPr="000F01B3">
        <w:rPr>
          <w:rFonts w:ascii="Arial" w:hAnsi="Arial" w:cs="Arial"/>
          <w:b/>
          <w:i/>
          <w:sz w:val="20"/>
          <w:szCs w:val="20"/>
        </w:rPr>
        <w:t xml:space="preserve">Alevi-Bektaşi kültürü ve erkân hizmetlerinin yürütüldüğü </w:t>
      </w:r>
      <w:proofErr w:type="spellStart"/>
      <w:r w:rsidR="0088526A" w:rsidRPr="000F01B3">
        <w:rPr>
          <w:rFonts w:ascii="Arial" w:hAnsi="Arial" w:cs="Arial"/>
          <w:b/>
          <w:i/>
          <w:sz w:val="20"/>
          <w:szCs w:val="20"/>
        </w:rPr>
        <w:t>cemevler</w:t>
      </w:r>
      <w:proofErr w:type="spellEnd"/>
      <w:r w:rsidR="0088526A" w:rsidRPr="000F01B3">
        <w:rPr>
          <w:rFonts w:ascii="Arial" w:hAnsi="Arial" w:cs="Arial"/>
          <w:b/>
          <w:i/>
          <w:sz w:val="20"/>
          <w:szCs w:val="20"/>
        </w:rPr>
        <w:t>[i]</w:t>
      </w:r>
      <w:r w:rsidR="0088526A" w:rsidRPr="000F01B3">
        <w:rPr>
          <w:rFonts w:ascii="Arial" w:hAnsi="Arial" w:cs="Arial"/>
          <w:b/>
          <w:sz w:val="20"/>
          <w:szCs w:val="20"/>
        </w:rPr>
        <w:t>”</w:t>
      </w:r>
      <w:proofErr w:type="spellStart"/>
      <w:r w:rsidR="0088526A" w:rsidRPr="000F01B3">
        <w:rPr>
          <w:rFonts w:ascii="Arial" w:hAnsi="Arial" w:cs="Arial"/>
          <w:b/>
          <w:sz w:val="20"/>
          <w:szCs w:val="20"/>
        </w:rPr>
        <w:t>nden</w:t>
      </w:r>
      <w:proofErr w:type="spellEnd"/>
      <w:r w:rsidR="0088526A" w:rsidRPr="000F01B3">
        <w:rPr>
          <w:rFonts w:ascii="Arial" w:hAnsi="Arial" w:cs="Arial"/>
          <w:b/>
          <w:sz w:val="20"/>
          <w:szCs w:val="20"/>
        </w:rPr>
        <w:t xml:space="preserve"> bahsedilmekte; yine </w:t>
      </w:r>
      <w:r w:rsidR="00373FF5" w:rsidRPr="000F01B3">
        <w:rPr>
          <w:rFonts w:ascii="Arial" w:eastAsia="Times New Roman" w:hAnsi="Arial" w:cs="Arial"/>
          <w:b/>
          <w:bCs/>
          <w:sz w:val="20"/>
          <w:szCs w:val="20"/>
        </w:rPr>
        <w:t>7421 sayılı Kanun’un</w:t>
      </w:r>
      <w:r w:rsidR="00373FF5" w:rsidRPr="000F01B3">
        <w:rPr>
          <w:rFonts w:ascii="Arial" w:eastAsia="Times New Roman" w:hAnsi="Arial" w:cs="Arial"/>
          <w:b/>
          <w:bCs/>
          <w:i/>
          <w:iCs/>
          <w:sz w:val="20"/>
          <w:szCs w:val="20"/>
          <w:lang w:val="x-none"/>
        </w:rPr>
        <w:t xml:space="preserve"> </w:t>
      </w:r>
      <w:r w:rsidR="00373FF5" w:rsidRPr="000F01B3">
        <w:rPr>
          <w:rFonts w:ascii="Arial" w:eastAsia="Times New Roman" w:hAnsi="Arial" w:cs="Arial"/>
          <w:b/>
          <w:bCs/>
          <w:sz w:val="20"/>
          <w:szCs w:val="20"/>
        </w:rPr>
        <w:t>1</w:t>
      </w:r>
      <w:r w:rsidR="0088526A" w:rsidRPr="000F01B3">
        <w:rPr>
          <w:rFonts w:ascii="Arial" w:eastAsia="Times New Roman" w:hAnsi="Arial" w:cs="Arial"/>
          <w:b/>
          <w:bCs/>
          <w:sz w:val="20"/>
          <w:szCs w:val="20"/>
        </w:rPr>
        <w:t>4</w:t>
      </w:r>
      <w:r w:rsidR="00373FF5" w:rsidRPr="000F01B3">
        <w:rPr>
          <w:rFonts w:ascii="Arial" w:eastAsia="Times New Roman" w:hAnsi="Arial" w:cs="Arial"/>
          <w:b/>
          <w:bCs/>
          <w:sz w:val="20"/>
          <w:szCs w:val="20"/>
        </w:rPr>
        <w:t xml:space="preserve">. maddesiyle </w:t>
      </w:r>
      <w:r w:rsidR="00373FF5" w:rsidRPr="000F01B3">
        <w:rPr>
          <w:rFonts w:ascii="Arial" w:eastAsia="Times New Roman" w:hAnsi="Arial" w:cs="Arial"/>
          <w:b/>
          <w:bCs/>
          <w:sz w:val="20"/>
          <w:szCs w:val="20"/>
          <w:lang w:eastAsia="tr-TR"/>
        </w:rPr>
        <w:t>5216 sayılı Büyükşehir Belediyesi Kanunu</w:t>
      </w:r>
      <w:r w:rsidR="00C8067F" w:rsidRPr="000F01B3">
        <w:rPr>
          <w:rFonts w:ascii="Arial" w:eastAsia="Times New Roman" w:hAnsi="Arial" w:cs="Arial"/>
          <w:b/>
          <w:bCs/>
          <w:sz w:val="20"/>
          <w:szCs w:val="20"/>
          <w:lang w:eastAsia="tr-TR"/>
        </w:rPr>
        <w:t>’</w:t>
      </w:r>
      <w:r w:rsidR="00373FF5" w:rsidRPr="000F01B3">
        <w:rPr>
          <w:rFonts w:ascii="Arial" w:eastAsia="Times New Roman" w:hAnsi="Arial" w:cs="Arial"/>
          <w:b/>
          <w:bCs/>
          <w:sz w:val="20"/>
          <w:szCs w:val="20"/>
          <w:lang w:eastAsia="tr-TR"/>
        </w:rPr>
        <w:t>nun 7. maddesinin birinci fıkrasına eklenen (</w:t>
      </w:r>
      <w:proofErr w:type="spellStart"/>
      <w:r w:rsidR="00373FF5" w:rsidRPr="000F01B3">
        <w:rPr>
          <w:rFonts w:ascii="Arial" w:eastAsia="Times New Roman" w:hAnsi="Arial" w:cs="Arial"/>
          <w:b/>
          <w:bCs/>
          <w:sz w:val="20"/>
          <w:szCs w:val="20"/>
          <w:lang w:eastAsia="tr-TR"/>
        </w:rPr>
        <w:t>bb</w:t>
      </w:r>
      <w:proofErr w:type="spellEnd"/>
      <w:r w:rsidR="00373FF5" w:rsidRPr="000F01B3">
        <w:rPr>
          <w:rFonts w:ascii="Arial" w:eastAsia="Times New Roman" w:hAnsi="Arial" w:cs="Arial"/>
          <w:b/>
          <w:bCs/>
          <w:sz w:val="20"/>
          <w:szCs w:val="20"/>
          <w:lang w:eastAsia="tr-TR"/>
        </w:rPr>
        <w:t xml:space="preserve">) bendi ile üçüncü fıkrasına eklenen (g) bendine ilişkin </w:t>
      </w:r>
      <w:r w:rsidR="003346A9" w:rsidRPr="000F01B3">
        <w:rPr>
          <w:rFonts w:ascii="Arial" w:eastAsia="Times New Roman" w:hAnsi="Arial" w:cs="Arial"/>
          <w:b/>
          <w:bCs/>
          <w:sz w:val="20"/>
          <w:szCs w:val="20"/>
          <w:lang w:eastAsia="tr-TR"/>
        </w:rPr>
        <w:t>madde</w:t>
      </w:r>
      <w:r w:rsidR="00373FF5" w:rsidRPr="000F01B3">
        <w:rPr>
          <w:rFonts w:ascii="Arial" w:eastAsia="Times New Roman" w:hAnsi="Arial" w:cs="Arial"/>
          <w:b/>
          <w:bCs/>
          <w:sz w:val="20"/>
          <w:szCs w:val="20"/>
          <w:lang w:eastAsia="tr-TR"/>
        </w:rPr>
        <w:t xml:space="preserve"> gerekçesin</w:t>
      </w:r>
      <w:r w:rsidR="0088526A" w:rsidRPr="000F01B3">
        <w:rPr>
          <w:rFonts w:ascii="Arial" w:eastAsia="Times New Roman" w:hAnsi="Arial" w:cs="Arial"/>
          <w:b/>
          <w:bCs/>
          <w:sz w:val="20"/>
          <w:szCs w:val="20"/>
          <w:lang w:eastAsia="tr-TR"/>
        </w:rPr>
        <w:t>de de</w:t>
      </w:r>
      <w:r w:rsidR="00927E72" w:rsidRPr="000F01B3">
        <w:rPr>
          <w:rFonts w:ascii="Arial" w:eastAsia="Times New Roman" w:hAnsi="Arial" w:cs="Arial"/>
          <w:b/>
          <w:bCs/>
          <w:sz w:val="20"/>
          <w:szCs w:val="20"/>
          <w:lang w:eastAsia="tr-TR"/>
        </w:rPr>
        <w:t>;</w:t>
      </w:r>
      <w:r w:rsidR="00373FF5" w:rsidRPr="000F01B3">
        <w:rPr>
          <w:rFonts w:ascii="Arial" w:eastAsia="Times New Roman" w:hAnsi="Arial" w:cs="Arial"/>
          <w:b/>
          <w:bCs/>
          <w:sz w:val="20"/>
          <w:szCs w:val="20"/>
          <w:lang w:eastAsia="tr-TR"/>
        </w:rPr>
        <w:t xml:space="preserve"> </w:t>
      </w:r>
      <w:proofErr w:type="spellStart"/>
      <w:r w:rsidR="00373FF5" w:rsidRPr="000F01B3">
        <w:rPr>
          <w:rFonts w:ascii="Arial" w:hAnsi="Arial" w:cs="Arial"/>
          <w:b/>
          <w:sz w:val="20"/>
          <w:szCs w:val="20"/>
        </w:rPr>
        <w:t>cemevlerine</w:t>
      </w:r>
      <w:proofErr w:type="spellEnd"/>
      <w:r w:rsidR="00373FF5" w:rsidRPr="000F01B3">
        <w:rPr>
          <w:rFonts w:ascii="Arial" w:hAnsi="Arial" w:cs="Arial"/>
          <w:b/>
          <w:sz w:val="20"/>
          <w:szCs w:val="20"/>
        </w:rPr>
        <w:t xml:space="preserve"> yapım, bakım ve onarımla ilgili sağlanacak imkanların, </w:t>
      </w:r>
      <w:proofErr w:type="spellStart"/>
      <w:r w:rsidR="00373FF5" w:rsidRPr="000F01B3">
        <w:rPr>
          <w:rFonts w:ascii="Arial" w:hAnsi="Arial" w:cs="Arial"/>
          <w:b/>
          <w:sz w:val="20"/>
          <w:szCs w:val="20"/>
        </w:rPr>
        <w:t>cemevlerinin</w:t>
      </w:r>
      <w:proofErr w:type="spellEnd"/>
      <w:r w:rsidR="00373FF5" w:rsidRPr="000F01B3">
        <w:rPr>
          <w:rFonts w:ascii="Arial" w:hAnsi="Arial" w:cs="Arial"/>
          <w:b/>
          <w:sz w:val="20"/>
          <w:szCs w:val="20"/>
        </w:rPr>
        <w:t xml:space="preserve"> ibadethane olma niteliğine değil ama “kültür” tesisleri olma niteliğine istinaden sağlandığı görülmektedir.</w:t>
      </w:r>
      <w:r w:rsidR="00373FF5" w:rsidRPr="000F01B3">
        <w:rPr>
          <w:rFonts w:ascii="Arial" w:hAnsi="Arial" w:cs="Arial"/>
          <w:sz w:val="20"/>
          <w:szCs w:val="20"/>
        </w:rPr>
        <w:t xml:space="preserve">  </w:t>
      </w:r>
    </w:p>
    <w:p w14:paraId="6B26B8D1" w14:textId="1E0568D5" w:rsidR="00373FF5" w:rsidRPr="000F01B3" w:rsidRDefault="00800207" w:rsidP="000F01B3">
      <w:pPr>
        <w:suppressAutoHyphens/>
        <w:spacing w:before="120" w:after="120" w:line="240" w:lineRule="auto"/>
        <w:ind w:firstLine="567"/>
        <w:jc w:val="both"/>
        <w:textAlignment w:val="baseline"/>
        <w:rPr>
          <w:rFonts w:ascii="Arial" w:hAnsi="Arial" w:cs="Arial"/>
          <w:sz w:val="20"/>
          <w:szCs w:val="20"/>
        </w:rPr>
      </w:pPr>
      <w:r w:rsidRPr="000F01B3">
        <w:rPr>
          <w:rFonts w:ascii="Arial" w:hAnsi="Arial" w:cs="Arial"/>
          <w:sz w:val="20"/>
          <w:szCs w:val="20"/>
        </w:rPr>
        <w:t>Kanun koyucunun b</w:t>
      </w:r>
      <w:r w:rsidR="007B6136" w:rsidRPr="000F01B3">
        <w:rPr>
          <w:rFonts w:ascii="Arial" w:hAnsi="Arial" w:cs="Arial"/>
          <w:sz w:val="20"/>
          <w:szCs w:val="20"/>
        </w:rPr>
        <w:t xml:space="preserve">u </w:t>
      </w:r>
      <w:r w:rsidR="00373FF5" w:rsidRPr="000F01B3">
        <w:rPr>
          <w:rFonts w:ascii="Arial" w:hAnsi="Arial" w:cs="Arial"/>
          <w:sz w:val="20"/>
          <w:szCs w:val="20"/>
        </w:rPr>
        <w:t>inkârcı tavrın</w:t>
      </w:r>
      <w:r w:rsidRPr="000F01B3">
        <w:rPr>
          <w:rFonts w:ascii="Arial" w:hAnsi="Arial" w:cs="Arial"/>
          <w:sz w:val="20"/>
          <w:szCs w:val="20"/>
        </w:rPr>
        <w:t>ın</w:t>
      </w:r>
      <w:r w:rsidR="007B6136" w:rsidRPr="000F01B3">
        <w:rPr>
          <w:rFonts w:ascii="Arial" w:hAnsi="Arial" w:cs="Arial"/>
          <w:sz w:val="20"/>
          <w:szCs w:val="20"/>
        </w:rPr>
        <w:t xml:space="preserve"> Anayasa’ya aykırı</w:t>
      </w:r>
      <w:r w:rsidRPr="000F01B3">
        <w:rPr>
          <w:rFonts w:ascii="Arial" w:hAnsi="Arial" w:cs="Arial"/>
          <w:sz w:val="20"/>
          <w:szCs w:val="20"/>
        </w:rPr>
        <w:t xml:space="preserve"> olduğu noktalar</w:t>
      </w:r>
      <w:r w:rsidR="007B6136" w:rsidRPr="000F01B3">
        <w:rPr>
          <w:rFonts w:ascii="Arial" w:hAnsi="Arial" w:cs="Arial"/>
          <w:sz w:val="20"/>
          <w:szCs w:val="20"/>
        </w:rPr>
        <w:t xml:space="preserve">, </w:t>
      </w:r>
      <w:r w:rsidR="00373FF5" w:rsidRPr="000F01B3">
        <w:rPr>
          <w:rFonts w:ascii="Arial" w:hAnsi="Arial" w:cs="Arial"/>
          <w:sz w:val="20"/>
          <w:szCs w:val="20"/>
        </w:rPr>
        <w:t xml:space="preserve">aşağıda ilk başlığı oluşturan </w:t>
      </w:r>
      <w:r w:rsidR="007B6136" w:rsidRPr="000F01B3">
        <w:rPr>
          <w:rFonts w:ascii="Arial" w:eastAsia="Times New Roman" w:hAnsi="Arial" w:cs="Arial"/>
          <w:bCs/>
          <w:sz w:val="20"/>
          <w:szCs w:val="20"/>
        </w:rPr>
        <w:t xml:space="preserve">7421 sayılı </w:t>
      </w:r>
      <w:r w:rsidR="007B6136" w:rsidRPr="000F01B3">
        <w:rPr>
          <w:rFonts w:ascii="Arial" w:eastAsia="Times New Roman" w:hAnsi="Arial" w:cs="Arial"/>
          <w:sz w:val="20"/>
          <w:szCs w:val="20"/>
        </w:rPr>
        <w:t>Kanun’un</w:t>
      </w:r>
      <w:r w:rsidR="007B6136" w:rsidRPr="000F01B3">
        <w:rPr>
          <w:rFonts w:ascii="Arial" w:eastAsia="Times New Roman" w:hAnsi="Arial" w:cs="Arial"/>
          <w:i/>
          <w:iCs/>
          <w:sz w:val="20"/>
          <w:szCs w:val="20"/>
          <w:lang w:val="x-none"/>
        </w:rPr>
        <w:t xml:space="preserve"> </w:t>
      </w:r>
      <w:r w:rsidR="00DA0302" w:rsidRPr="000F01B3">
        <w:rPr>
          <w:rFonts w:ascii="Arial" w:eastAsia="Times New Roman" w:hAnsi="Arial" w:cs="Arial"/>
          <w:bCs/>
          <w:sz w:val="20"/>
          <w:szCs w:val="20"/>
        </w:rPr>
        <w:t>8. m</w:t>
      </w:r>
      <w:r w:rsidR="007B6136" w:rsidRPr="000F01B3">
        <w:rPr>
          <w:rFonts w:ascii="Arial" w:eastAsia="Times New Roman" w:hAnsi="Arial" w:cs="Arial"/>
          <w:bCs/>
          <w:sz w:val="20"/>
          <w:szCs w:val="20"/>
        </w:rPr>
        <w:t>addesine ilişkin Anayasa’ya aykırılık iddiası başlığında ayrıntılı olarak gösterilmiş</w:t>
      </w:r>
      <w:r w:rsidRPr="000F01B3">
        <w:rPr>
          <w:rFonts w:ascii="Arial" w:eastAsia="Times New Roman" w:hAnsi="Arial" w:cs="Arial"/>
          <w:bCs/>
          <w:sz w:val="20"/>
          <w:szCs w:val="20"/>
        </w:rPr>
        <w:t>;</w:t>
      </w:r>
      <w:r w:rsidR="007B6136" w:rsidRPr="000F01B3">
        <w:rPr>
          <w:rFonts w:ascii="Arial" w:eastAsia="Times New Roman" w:hAnsi="Arial" w:cs="Arial"/>
          <w:bCs/>
          <w:sz w:val="20"/>
          <w:szCs w:val="20"/>
        </w:rPr>
        <w:t xml:space="preserve"> </w:t>
      </w:r>
      <w:r w:rsidR="00927E72" w:rsidRPr="000F01B3">
        <w:rPr>
          <w:rFonts w:ascii="Arial" w:eastAsia="Times New Roman" w:hAnsi="Arial" w:cs="Arial"/>
          <w:bCs/>
          <w:sz w:val="20"/>
          <w:szCs w:val="20"/>
        </w:rPr>
        <w:t xml:space="preserve">hukuki problemin aynı olduğu ve </w:t>
      </w:r>
      <w:r w:rsidR="007B6136" w:rsidRPr="000F01B3">
        <w:rPr>
          <w:rFonts w:ascii="Arial" w:eastAsia="Times New Roman" w:hAnsi="Arial" w:cs="Arial"/>
          <w:bCs/>
          <w:sz w:val="20"/>
          <w:szCs w:val="20"/>
        </w:rPr>
        <w:t xml:space="preserve">benzer Anayasa’ya aykırılıkları </w:t>
      </w:r>
      <w:r w:rsidR="007B6136" w:rsidRPr="000F01B3">
        <w:rPr>
          <w:rFonts w:ascii="Arial" w:eastAsia="Times New Roman" w:hAnsi="Arial" w:cs="Arial"/>
          <w:bCs/>
          <w:i/>
          <w:sz w:val="20"/>
          <w:szCs w:val="20"/>
        </w:rPr>
        <w:t>mutatis mutandis</w:t>
      </w:r>
      <w:r w:rsidR="007B6136" w:rsidRPr="000F01B3">
        <w:rPr>
          <w:rFonts w:ascii="Arial" w:eastAsia="Times New Roman" w:hAnsi="Arial" w:cs="Arial"/>
          <w:bCs/>
          <w:sz w:val="20"/>
          <w:szCs w:val="20"/>
        </w:rPr>
        <w:t xml:space="preserve"> içeren müteakip başlıklarda, esas itibariyle konun</w:t>
      </w:r>
      <w:r w:rsidR="00DA0302" w:rsidRPr="000F01B3">
        <w:rPr>
          <w:rFonts w:ascii="Arial" w:eastAsia="Times New Roman" w:hAnsi="Arial" w:cs="Arial"/>
          <w:bCs/>
          <w:sz w:val="20"/>
          <w:szCs w:val="20"/>
        </w:rPr>
        <w:t>un</w:t>
      </w:r>
      <w:r w:rsidR="007B6136" w:rsidRPr="000F01B3">
        <w:rPr>
          <w:rFonts w:ascii="Arial" w:eastAsia="Times New Roman" w:hAnsi="Arial" w:cs="Arial"/>
          <w:bCs/>
          <w:sz w:val="20"/>
          <w:szCs w:val="20"/>
        </w:rPr>
        <w:t xml:space="preserve"> tafsilatlı şekilde ele alındığı b</w:t>
      </w:r>
      <w:r w:rsidR="00927E72" w:rsidRPr="000F01B3">
        <w:rPr>
          <w:rFonts w:ascii="Arial" w:eastAsia="Times New Roman" w:hAnsi="Arial" w:cs="Arial"/>
          <w:bCs/>
          <w:sz w:val="20"/>
          <w:szCs w:val="20"/>
        </w:rPr>
        <w:t>u ilk başlığa atıf yapılmıştır.</w:t>
      </w:r>
    </w:p>
    <w:p w14:paraId="4DBA1268" w14:textId="4BB6DF2A" w:rsidR="0006066E" w:rsidRPr="000F01B3" w:rsidRDefault="0006066E" w:rsidP="000F01B3">
      <w:pPr>
        <w:pStyle w:val="ListeParagraf"/>
        <w:numPr>
          <w:ilvl w:val="0"/>
          <w:numId w:val="8"/>
        </w:numPr>
        <w:spacing w:after="120" w:line="240" w:lineRule="auto"/>
        <w:jc w:val="both"/>
        <w:rPr>
          <w:rFonts w:ascii="Arial" w:eastAsia="Times New Roman" w:hAnsi="Arial" w:cs="Arial"/>
          <w:b/>
          <w:sz w:val="20"/>
          <w:szCs w:val="20"/>
        </w:rPr>
      </w:pPr>
      <w:r w:rsidRPr="000F01B3">
        <w:rPr>
          <w:rFonts w:ascii="Arial" w:eastAsia="Times New Roman" w:hAnsi="Arial" w:cs="Arial"/>
          <w:b/>
          <w:bCs/>
          <w:sz w:val="20"/>
          <w:szCs w:val="20"/>
        </w:rPr>
        <w:t xml:space="preserve">7421 sayılı </w:t>
      </w:r>
      <w:r w:rsidRPr="000F01B3">
        <w:rPr>
          <w:rFonts w:ascii="Arial" w:eastAsia="Times New Roman" w:hAnsi="Arial" w:cs="Arial"/>
          <w:b/>
          <w:sz w:val="20"/>
          <w:szCs w:val="20"/>
        </w:rPr>
        <w:t>Kanun’un</w:t>
      </w:r>
      <w:r w:rsidRPr="000F01B3">
        <w:rPr>
          <w:rFonts w:ascii="Arial" w:eastAsia="Times New Roman" w:hAnsi="Arial" w:cs="Arial"/>
          <w:b/>
          <w:i/>
          <w:iCs/>
          <w:sz w:val="20"/>
          <w:szCs w:val="20"/>
          <w:lang w:val="x-none"/>
        </w:rPr>
        <w:t xml:space="preserve"> </w:t>
      </w:r>
      <w:r w:rsidR="00A1304B" w:rsidRPr="000F01B3">
        <w:rPr>
          <w:rFonts w:ascii="Arial" w:eastAsia="Times New Roman" w:hAnsi="Arial" w:cs="Arial"/>
          <w:b/>
          <w:bCs/>
          <w:sz w:val="20"/>
          <w:szCs w:val="20"/>
        </w:rPr>
        <w:t>8. m</w:t>
      </w:r>
      <w:r w:rsidRPr="000F01B3">
        <w:rPr>
          <w:rFonts w:ascii="Arial" w:eastAsia="Times New Roman" w:hAnsi="Arial" w:cs="Arial"/>
          <w:b/>
          <w:bCs/>
          <w:sz w:val="20"/>
          <w:szCs w:val="20"/>
        </w:rPr>
        <w:t xml:space="preserve">addesiyle 3194 sayılı </w:t>
      </w:r>
      <w:r w:rsidR="006F1933" w:rsidRPr="000F01B3">
        <w:rPr>
          <w:rFonts w:ascii="Arial" w:eastAsia="Times New Roman" w:hAnsi="Arial" w:cs="Arial"/>
          <w:b/>
          <w:bCs/>
          <w:sz w:val="20"/>
          <w:szCs w:val="20"/>
        </w:rPr>
        <w:t>İmar Kanunu’na</w:t>
      </w:r>
      <w:r w:rsidRPr="000F01B3">
        <w:rPr>
          <w:rFonts w:ascii="Arial" w:eastAsia="Times New Roman" w:hAnsi="Arial" w:cs="Arial"/>
          <w:b/>
          <w:bCs/>
          <w:sz w:val="20"/>
          <w:szCs w:val="20"/>
        </w:rPr>
        <w:t xml:space="preserve"> eklenen ek </w:t>
      </w:r>
      <w:r w:rsidR="00A1304B" w:rsidRPr="000F01B3">
        <w:rPr>
          <w:rFonts w:ascii="Arial" w:eastAsia="Times New Roman" w:hAnsi="Arial" w:cs="Arial"/>
          <w:b/>
          <w:bCs/>
          <w:sz w:val="20"/>
          <w:szCs w:val="20"/>
        </w:rPr>
        <w:t>10. m</w:t>
      </w:r>
      <w:r w:rsidRPr="000F01B3">
        <w:rPr>
          <w:rFonts w:ascii="Arial" w:eastAsia="Times New Roman" w:hAnsi="Arial" w:cs="Arial"/>
          <w:b/>
          <w:bCs/>
          <w:sz w:val="20"/>
          <w:szCs w:val="20"/>
        </w:rPr>
        <w:t>adde</w:t>
      </w:r>
      <w:r w:rsidR="00B24C8A" w:rsidRPr="000F01B3">
        <w:rPr>
          <w:rFonts w:ascii="Arial" w:eastAsia="Times New Roman" w:hAnsi="Arial" w:cs="Arial"/>
          <w:b/>
          <w:bCs/>
          <w:sz w:val="20"/>
          <w:szCs w:val="20"/>
        </w:rPr>
        <w:t>nin Anayasa</w:t>
      </w:r>
      <w:r w:rsidR="00A1304B" w:rsidRPr="000F01B3">
        <w:rPr>
          <w:rFonts w:ascii="Arial" w:eastAsia="Times New Roman" w:hAnsi="Arial" w:cs="Arial"/>
          <w:b/>
          <w:bCs/>
          <w:sz w:val="20"/>
          <w:szCs w:val="20"/>
        </w:rPr>
        <w:t>’</w:t>
      </w:r>
      <w:r w:rsidR="00B24C8A" w:rsidRPr="000F01B3">
        <w:rPr>
          <w:rFonts w:ascii="Arial" w:eastAsia="Times New Roman" w:hAnsi="Arial" w:cs="Arial"/>
          <w:b/>
          <w:bCs/>
          <w:sz w:val="20"/>
          <w:szCs w:val="20"/>
        </w:rPr>
        <w:t xml:space="preserve">ya aykırılığı  </w:t>
      </w:r>
    </w:p>
    <w:p w14:paraId="1F914CE9" w14:textId="74A6E852" w:rsidR="009B1184" w:rsidRPr="000F01B3" w:rsidRDefault="00873C08"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rPr>
        <w:t>7421 sayılı Kanun’un</w:t>
      </w:r>
      <w:r w:rsidRPr="000F01B3">
        <w:rPr>
          <w:rFonts w:ascii="Arial" w:eastAsia="Times New Roman" w:hAnsi="Arial" w:cs="Arial"/>
          <w:i/>
          <w:iCs/>
          <w:sz w:val="20"/>
          <w:szCs w:val="20"/>
          <w:lang w:val="x-none"/>
        </w:rPr>
        <w:t xml:space="preserve"> </w:t>
      </w:r>
      <w:r w:rsidR="00460615" w:rsidRPr="000F01B3">
        <w:rPr>
          <w:rFonts w:ascii="Arial" w:eastAsia="Times New Roman" w:hAnsi="Arial" w:cs="Arial"/>
          <w:sz w:val="20"/>
          <w:szCs w:val="20"/>
        </w:rPr>
        <w:t>8. m</w:t>
      </w:r>
      <w:r w:rsidRPr="000F01B3">
        <w:rPr>
          <w:rFonts w:ascii="Arial" w:eastAsia="Times New Roman" w:hAnsi="Arial" w:cs="Arial"/>
          <w:sz w:val="20"/>
          <w:szCs w:val="20"/>
        </w:rPr>
        <w:t xml:space="preserve">addesiyle </w:t>
      </w:r>
      <w:r w:rsidR="00460615" w:rsidRPr="000F01B3">
        <w:rPr>
          <w:rFonts w:ascii="Arial" w:eastAsia="Times New Roman" w:hAnsi="Arial" w:cs="Arial"/>
          <w:sz w:val="20"/>
          <w:szCs w:val="20"/>
        </w:rPr>
        <w:t>0</w:t>
      </w:r>
      <w:r w:rsidR="00460615" w:rsidRPr="000F01B3">
        <w:rPr>
          <w:rFonts w:ascii="Arial" w:eastAsia="Times New Roman" w:hAnsi="Arial" w:cs="Arial"/>
          <w:sz w:val="20"/>
          <w:szCs w:val="20"/>
          <w:lang w:eastAsia="tr-TR"/>
        </w:rPr>
        <w:t>3.05.</w:t>
      </w:r>
      <w:r w:rsidR="0006066E" w:rsidRPr="000F01B3">
        <w:rPr>
          <w:rFonts w:ascii="Arial" w:eastAsia="Times New Roman" w:hAnsi="Arial" w:cs="Arial"/>
          <w:sz w:val="20"/>
          <w:szCs w:val="20"/>
          <w:lang w:eastAsia="tr-TR"/>
        </w:rPr>
        <w:t>1985 tarihli ve 3194 sayılı İmar Kanunu</w:t>
      </w:r>
      <w:r w:rsidR="00460615" w:rsidRPr="000F01B3">
        <w:rPr>
          <w:rFonts w:ascii="Arial" w:eastAsia="Times New Roman" w:hAnsi="Arial" w:cs="Arial"/>
          <w:sz w:val="20"/>
          <w:szCs w:val="20"/>
          <w:lang w:eastAsia="tr-TR"/>
        </w:rPr>
        <w:t>’</w:t>
      </w:r>
      <w:r w:rsidR="0006066E" w:rsidRPr="000F01B3">
        <w:rPr>
          <w:rFonts w:ascii="Arial" w:eastAsia="Times New Roman" w:hAnsi="Arial" w:cs="Arial"/>
          <w:sz w:val="20"/>
          <w:szCs w:val="20"/>
          <w:lang w:eastAsia="tr-TR"/>
        </w:rPr>
        <w:t xml:space="preserve">na </w:t>
      </w:r>
      <w:r w:rsidR="00460615" w:rsidRPr="000F01B3">
        <w:rPr>
          <w:rFonts w:ascii="Arial" w:eastAsia="Times New Roman" w:hAnsi="Arial" w:cs="Arial"/>
          <w:sz w:val="20"/>
          <w:szCs w:val="20"/>
          <w:lang w:eastAsia="tr-TR"/>
        </w:rPr>
        <w:t>eklenen ek 10. m</w:t>
      </w:r>
      <w:r w:rsidR="007B7A9F" w:rsidRPr="000F01B3">
        <w:rPr>
          <w:rFonts w:ascii="Arial" w:eastAsia="Times New Roman" w:hAnsi="Arial" w:cs="Arial"/>
          <w:sz w:val="20"/>
          <w:szCs w:val="20"/>
          <w:lang w:eastAsia="tr-TR"/>
        </w:rPr>
        <w:t xml:space="preserve">adde ile </w:t>
      </w:r>
      <w:r w:rsidR="006F1933" w:rsidRPr="000F01B3">
        <w:rPr>
          <w:rFonts w:ascii="Arial" w:eastAsia="Times New Roman" w:hAnsi="Arial" w:cs="Arial"/>
          <w:sz w:val="20"/>
          <w:szCs w:val="20"/>
          <w:lang w:eastAsia="tr-TR"/>
        </w:rPr>
        <w:t>i</w:t>
      </w:r>
      <w:r w:rsidR="0006066E" w:rsidRPr="000F01B3">
        <w:rPr>
          <w:rFonts w:ascii="Arial" w:eastAsia="Times New Roman" w:hAnsi="Arial" w:cs="Arial"/>
          <w:sz w:val="20"/>
          <w:szCs w:val="20"/>
          <w:lang w:eastAsia="tr-TR"/>
        </w:rPr>
        <w:t xml:space="preserve">mar planlarının tanziminde, planlanan beldenin ve bölgenin şartları ile müstakbel ihtiyaçları göz önünde tutularak lüzumlu </w:t>
      </w:r>
      <w:proofErr w:type="spellStart"/>
      <w:r w:rsidR="0006066E" w:rsidRPr="000F01B3">
        <w:rPr>
          <w:rFonts w:ascii="Arial" w:eastAsia="Times New Roman" w:hAnsi="Arial" w:cs="Arial"/>
          <w:sz w:val="20"/>
          <w:szCs w:val="20"/>
          <w:lang w:eastAsia="tr-TR"/>
        </w:rPr>
        <w:t>cemevi</w:t>
      </w:r>
      <w:proofErr w:type="spellEnd"/>
      <w:r w:rsidR="0006066E" w:rsidRPr="000F01B3">
        <w:rPr>
          <w:rFonts w:ascii="Arial" w:eastAsia="Times New Roman" w:hAnsi="Arial" w:cs="Arial"/>
          <w:sz w:val="20"/>
          <w:szCs w:val="20"/>
          <w:lang w:eastAsia="tr-TR"/>
        </w:rPr>
        <w:t xml:space="preserve"> yerleri</w:t>
      </w:r>
      <w:r w:rsidR="00332948" w:rsidRPr="000F01B3">
        <w:rPr>
          <w:rFonts w:ascii="Arial" w:eastAsia="Times New Roman" w:hAnsi="Arial" w:cs="Arial"/>
          <w:sz w:val="20"/>
          <w:szCs w:val="20"/>
          <w:lang w:eastAsia="tr-TR"/>
        </w:rPr>
        <w:t xml:space="preserve">nin </w:t>
      </w:r>
      <w:r w:rsidR="0006066E" w:rsidRPr="000F01B3">
        <w:rPr>
          <w:rFonts w:ascii="Arial" w:eastAsia="Times New Roman" w:hAnsi="Arial" w:cs="Arial"/>
          <w:sz w:val="20"/>
          <w:szCs w:val="20"/>
          <w:lang w:eastAsia="tr-TR"/>
        </w:rPr>
        <w:t>ayrıl</w:t>
      </w:r>
      <w:r w:rsidR="00332948" w:rsidRPr="000F01B3">
        <w:rPr>
          <w:rFonts w:ascii="Arial" w:eastAsia="Times New Roman" w:hAnsi="Arial" w:cs="Arial"/>
          <w:sz w:val="20"/>
          <w:szCs w:val="20"/>
          <w:lang w:eastAsia="tr-TR"/>
        </w:rPr>
        <w:t xml:space="preserve">ması öngörülmüştür.  Ayrıca </w:t>
      </w:r>
      <w:r w:rsidR="003061DC" w:rsidRPr="000F01B3">
        <w:rPr>
          <w:rFonts w:ascii="Arial" w:eastAsia="Times New Roman" w:hAnsi="Arial" w:cs="Arial"/>
          <w:sz w:val="20"/>
          <w:szCs w:val="20"/>
          <w:lang w:eastAsia="tr-TR"/>
        </w:rPr>
        <w:t>i</w:t>
      </w:r>
      <w:r w:rsidR="0006066E" w:rsidRPr="000F01B3">
        <w:rPr>
          <w:rFonts w:ascii="Arial" w:eastAsia="Times New Roman" w:hAnsi="Arial" w:cs="Arial"/>
          <w:sz w:val="20"/>
          <w:szCs w:val="20"/>
          <w:lang w:eastAsia="tr-TR"/>
        </w:rPr>
        <w:t xml:space="preserve">l ve ilçelerde mülkî idare amirinin izni alınmak ve imar mevzuatına uygun olmak şartıyla </w:t>
      </w:r>
      <w:proofErr w:type="spellStart"/>
      <w:r w:rsidR="0006066E" w:rsidRPr="000F01B3">
        <w:rPr>
          <w:rFonts w:ascii="Arial" w:eastAsia="Times New Roman" w:hAnsi="Arial" w:cs="Arial"/>
          <w:sz w:val="20"/>
          <w:szCs w:val="20"/>
          <w:lang w:eastAsia="tr-TR"/>
        </w:rPr>
        <w:t>cemevleri</w:t>
      </w:r>
      <w:proofErr w:type="spellEnd"/>
      <w:r w:rsidR="0006066E" w:rsidRPr="000F01B3">
        <w:rPr>
          <w:rFonts w:ascii="Arial" w:eastAsia="Times New Roman" w:hAnsi="Arial" w:cs="Arial"/>
          <w:sz w:val="20"/>
          <w:szCs w:val="20"/>
          <w:lang w:eastAsia="tr-TR"/>
        </w:rPr>
        <w:t xml:space="preserve"> yapılabil</w:t>
      </w:r>
      <w:r w:rsidR="003061DC" w:rsidRPr="000F01B3">
        <w:rPr>
          <w:rFonts w:ascii="Arial" w:eastAsia="Times New Roman" w:hAnsi="Arial" w:cs="Arial"/>
          <w:sz w:val="20"/>
          <w:szCs w:val="20"/>
          <w:lang w:eastAsia="tr-TR"/>
        </w:rPr>
        <w:t xml:space="preserve">eceği </w:t>
      </w:r>
      <w:r w:rsidR="008546E8" w:rsidRPr="000F01B3">
        <w:rPr>
          <w:rFonts w:ascii="Arial" w:eastAsia="Times New Roman" w:hAnsi="Arial" w:cs="Arial"/>
          <w:sz w:val="20"/>
          <w:szCs w:val="20"/>
          <w:lang w:eastAsia="tr-TR"/>
        </w:rPr>
        <w:t xml:space="preserve">ve </w:t>
      </w:r>
      <w:proofErr w:type="spellStart"/>
      <w:r w:rsidR="008546E8" w:rsidRPr="000F01B3">
        <w:rPr>
          <w:rFonts w:ascii="Arial" w:eastAsia="Times New Roman" w:hAnsi="Arial" w:cs="Arial"/>
          <w:sz w:val="20"/>
          <w:szCs w:val="20"/>
          <w:lang w:eastAsia="tr-TR"/>
        </w:rPr>
        <w:t>c</w:t>
      </w:r>
      <w:r w:rsidR="0006066E" w:rsidRPr="000F01B3">
        <w:rPr>
          <w:rFonts w:ascii="Arial" w:eastAsia="Times New Roman" w:hAnsi="Arial" w:cs="Arial"/>
          <w:sz w:val="20"/>
          <w:szCs w:val="20"/>
          <w:lang w:eastAsia="tr-TR"/>
        </w:rPr>
        <w:t>emevi</w:t>
      </w:r>
      <w:proofErr w:type="spellEnd"/>
      <w:r w:rsidR="0006066E" w:rsidRPr="000F01B3">
        <w:rPr>
          <w:rFonts w:ascii="Arial" w:eastAsia="Times New Roman" w:hAnsi="Arial" w:cs="Arial"/>
          <w:sz w:val="20"/>
          <w:szCs w:val="20"/>
          <w:lang w:eastAsia="tr-TR"/>
        </w:rPr>
        <w:t xml:space="preserve"> yer</w:t>
      </w:r>
      <w:r w:rsidR="008546E8" w:rsidRPr="000F01B3">
        <w:rPr>
          <w:rFonts w:ascii="Arial" w:eastAsia="Times New Roman" w:hAnsi="Arial" w:cs="Arial"/>
          <w:sz w:val="20"/>
          <w:szCs w:val="20"/>
          <w:lang w:eastAsia="tr-TR"/>
        </w:rPr>
        <w:t xml:space="preserve">lerinin </w:t>
      </w:r>
      <w:r w:rsidR="009B1184" w:rsidRPr="000F01B3">
        <w:rPr>
          <w:rFonts w:ascii="Arial" w:eastAsia="Times New Roman" w:hAnsi="Arial" w:cs="Arial"/>
          <w:sz w:val="20"/>
          <w:szCs w:val="20"/>
          <w:lang w:eastAsia="tr-TR"/>
        </w:rPr>
        <w:t>imar</w:t>
      </w:r>
      <w:r w:rsidR="0006066E" w:rsidRPr="000F01B3">
        <w:rPr>
          <w:rFonts w:ascii="Arial" w:eastAsia="Times New Roman" w:hAnsi="Arial" w:cs="Arial"/>
          <w:sz w:val="20"/>
          <w:szCs w:val="20"/>
          <w:lang w:eastAsia="tr-TR"/>
        </w:rPr>
        <w:t xml:space="preserve"> mevzuatına aykırı olarak başka maksatlara tahsis edileme</w:t>
      </w:r>
      <w:r w:rsidR="009B1184" w:rsidRPr="000F01B3">
        <w:rPr>
          <w:rFonts w:ascii="Arial" w:eastAsia="Times New Roman" w:hAnsi="Arial" w:cs="Arial"/>
          <w:sz w:val="20"/>
          <w:szCs w:val="20"/>
          <w:lang w:eastAsia="tr-TR"/>
        </w:rPr>
        <w:t>yeceği kuralına yer verilmiştir.</w:t>
      </w:r>
      <w:r w:rsidR="00DD6D34" w:rsidRPr="000F01B3">
        <w:rPr>
          <w:rFonts w:ascii="Arial" w:eastAsia="Times New Roman" w:hAnsi="Arial" w:cs="Arial"/>
          <w:sz w:val="20"/>
          <w:szCs w:val="20"/>
          <w:lang w:eastAsia="tr-TR"/>
        </w:rPr>
        <w:t xml:space="preserve"> </w:t>
      </w:r>
    </w:p>
    <w:p w14:paraId="2EC7BC00" w14:textId="209591B3" w:rsidR="0006066E" w:rsidRPr="000F01B3" w:rsidRDefault="009B1184"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lastRenderedPageBreak/>
        <w:t xml:space="preserve">Oysa </w:t>
      </w:r>
      <w:r w:rsidR="00460615" w:rsidRPr="000F01B3">
        <w:rPr>
          <w:rFonts w:ascii="Arial" w:eastAsia="Times New Roman" w:hAnsi="Arial" w:cs="Arial"/>
          <w:sz w:val="20"/>
          <w:szCs w:val="20"/>
          <w:lang w:eastAsia="tr-TR"/>
        </w:rPr>
        <w:t>a</w:t>
      </w:r>
      <w:r w:rsidR="00ED7955" w:rsidRPr="000F01B3">
        <w:rPr>
          <w:rFonts w:ascii="Arial" w:eastAsia="Times New Roman" w:hAnsi="Arial" w:cs="Arial"/>
          <w:sz w:val="20"/>
          <w:szCs w:val="20"/>
          <w:lang w:eastAsia="tr-TR"/>
        </w:rPr>
        <w:t xml:space="preserve">ynı İmar Kanunu’nun </w:t>
      </w:r>
      <w:r w:rsidR="00460615" w:rsidRPr="000F01B3">
        <w:rPr>
          <w:rFonts w:ascii="Arial" w:eastAsia="Times New Roman" w:hAnsi="Arial" w:cs="Arial"/>
          <w:sz w:val="20"/>
          <w:szCs w:val="20"/>
          <w:lang w:eastAsia="tr-TR"/>
        </w:rPr>
        <w:t>ek 2. m</w:t>
      </w:r>
      <w:r w:rsidR="00ED7955" w:rsidRPr="000F01B3">
        <w:rPr>
          <w:rFonts w:ascii="Arial" w:eastAsia="Times New Roman" w:hAnsi="Arial" w:cs="Arial"/>
          <w:sz w:val="20"/>
          <w:szCs w:val="20"/>
          <w:lang w:eastAsia="tr-TR"/>
        </w:rPr>
        <w:t xml:space="preserve">addesinde </w:t>
      </w:r>
      <w:r w:rsidR="00A87488" w:rsidRPr="000F01B3">
        <w:rPr>
          <w:rFonts w:ascii="Arial" w:eastAsia="Times New Roman" w:hAnsi="Arial" w:cs="Arial"/>
          <w:sz w:val="20"/>
          <w:szCs w:val="20"/>
          <w:lang w:eastAsia="tr-TR"/>
        </w:rPr>
        <w:t xml:space="preserve">neredeyse aynı hüküm </w:t>
      </w:r>
      <w:r w:rsidR="00EA04D2" w:rsidRPr="000F01B3">
        <w:rPr>
          <w:rFonts w:ascii="Arial" w:eastAsia="Times New Roman" w:hAnsi="Arial" w:cs="Arial"/>
          <w:sz w:val="20"/>
          <w:szCs w:val="20"/>
          <w:lang w:eastAsia="tr-TR"/>
        </w:rPr>
        <w:t>“</w:t>
      </w:r>
      <w:r w:rsidR="00A87488" w:rsidRPr="000F01B3">
        <w:rPr>
          <w:rFonts w:ascii="Arial" w:eastAsia="Times New Roman" w:hAnsi="Arial" w:cs="Arial"/>
          <w:i/>
          <w:sz w:val="20"/>
          <w:szCs w:val="20"/>
          <w:lang w:eastAsia="tr-TR"/>
        </w:rPr>
        <w:t xml:space="preserve">ibadet </w:t>
      </w:r>
      <w:proofErr w:type="gramStart"/>
      <w:r w:rsidR="00A87488" w:rsidRPr="000F01B3">
        <w:rPr>
          <w:rFonts w:ascii="Arial" w:eastAsia="Times New Roman" w:hAnsi="Arial" w:cs="Arial"/>
          <w:i/>
          <w:sz w:val="20"/>
          <w:szCs w:val="20"/>
          <w:lang w:eastAsia="tr-TR"/>
        </w:rPr>
        <w:t>yer</w:t>
      </w:r>
      <w:r w:rsidR="00EA04D2" w:rsidRPr="000F01B3">
        <w:rPr>
          <w:rFonts w:ascii="Arial" w:eastAsia="Times New Roman" w:hAnsi="Arial" w:cs="Arial"/>
          <w:i/>
          <w:sz w:val="20"/>
          <w:szCs w:val="20"/>
          <w:lang w:eastAsia="tr-TR"/>
        </w:rPr>
        <w:t>(</w:t>
      </w:r>
      <w:proofErr w:type="spellStart"/>
      <w:proofErr w:type="gramEnd"/>
      <w:r w:rsidR="00A87488" w:rsidRPr="000F01B3">
        <w:rPr>
          <w:rFonts w:ascii="Arial" w:eastAsia="Times New Roman" w:hAnsi="Arial" w:cs="Arial"/>
          <w:i/>
          <w:sz w:val="20"/>
          <w:szCs w:val="20"/>
          <w:lang w:eastAsia="tr-TR"/>
        </w:rPr>
        <w:t>ler</w:t>
      </w:r>
      <w:proofErr w:type="spellEnd"/>
      <w:r w:rsidR="00EA04D2" w:rsidRPr="000F01B3">
        <w:rPr>
          <w:rFonts w:ascii="Arial" w:eastAsia="Times New Roman" w:hAnsi="Arial" w:cs="Arial"/>
          <w:i/>
          <w:sz w:val="20"/>
          <w:szCs w:val="20"/>
          <w:lang w:eastAsia="tr-TR"/>
        </w:rPr>
        <w:t>)</w:t>
      </w:r>
      <w:r w:rsidR="00A87488" w:rsidRPr="000F01B3">
        <w:rPr>
          <w:rFonts w:ascii="Arial" w:eastAsia="Times New Roman" w:hAnsi="Arial" w:cs="Arial"/>
          <w:i/>
          <w:sz w:val="20"/>
          <w:szCs w:val="20"/>
          <w:lang w:eastAsia="tr-TR"/>
        </w:rPr>
        <w:t>i</w:t>
      </w:r>
      <w:r w:rsidR="00EA04D2" w:rsidRPr="000F01B3">
        <w:rPr>
          <w:rFonts w:ascii="Arial" w:eastAsia="Times New Roman" w:hAnsi="Arial" w:cs="Arial"/>
          <w:sz w:val="20"/>
          <w:szCs w:val="20"/>
          <w:lang w:eastAsia="tr-TR"/>
        </w:rPr>
        <w:t>”</w:t>
      </w:r>
      <w:r w:rsidR="00A87488" w:rsidRPr="000F01B3">
        <w:rPr>
          <w:rFonts w:ascii="Arial" w:eastAsia="Times New Roman" w:hAnsi="Arial" w:cs="Arial"/>
          <w:sz w:val="20"/>
          <w:szCs w:val="20"/>
          <w:lang w:eastAsia="tr-TR"/>
        </w:rPr>
        <w:t xml:space="preserve"> </w:t>
      </w:r>
      <w:r w:rsidR="00816D25" w:rsidRPr="000F01B3">
        <w:rPr>
          <w:rFonts w:ascii="Arial" w:eastAsia="Times New Roman" w:hAnsi="Arial" w:cs="Arial"/>
          <w:sz w:val="20"/>
          <w:szCs w:val="20"/>
          <w:lang w:eastAsia="tr-TR"/>
        </w:rPr>
        <w:t xml:space="preserve">için </w:t>
      </w:r>
      <w:r w:rsidR="00A362D9" w:rsidRPr="000F01B3">
        <w:rPr>
          <w:rFonts w:ascii="Arial" w:eastAsia="Times New Roman" w:hAnsi="Arial" w:cs="Arial"/>
          <w:sz w:val="20"/>
          <w:szCs w:val="20"/>
          <w:lang w:eastAsia="tr-TR"/>
        </w:rPr>
        <w:t xml:space="preserve">zaten </w:t>
      </w:r>
      <w:r w:rsidR="00816D25" w:rsidRPr="000F01B3">
        <w:rPr>
          <w:rFonts w:ascii="Arial" w:eastAsia="Times New Roman" w:hAnsi="Arial" w:cs="Arial"/>
          <w:sz w:val="20"/>
          <w:szCs w:val="20"/>
          <w:lang w:eastAsia="tr-TR"/>
        </w:rPr>
        <w:t xml:space="preserve">söz konusudur. </w:t>
      </w:r>
      <w:r w:rsidR="00EA04D2" w:rsidRPr="000F01B3">
        <w:rPr>
          <w:rFonts w:ascii="Arial" w:eastAsia="Times New Roman" w:hAnsi="Arial" w:cs="Arial"/>
          <w:sz w:val="20"/>
          <w:szCs w:val="20"/>
          <w:lang w:eastAsia="tr-TR"/>
        </w:rPr>
        <w:t>Söz konusu</w:t>
      </w:r>
      <w:r w:rsidR="00460615" w:rsidRPr="000F01B3">
        <w:rPr>
          <w:rFonts w:ascii="Arial" w:eastAsia="Times New Roman" w:hAnsi="Arial" w:cs="Arial"/>
          <w:sz w:val="20"/>
          <w:szCs w:val="20"/>
          <w:lang w:eastAsia="tr-TR"/>
        </w:rPr>
        <w:t xml:space="preserve"> ek 2. m</w:t>
      </w:r>
      <w:r w:rsidR="001E13BF" w:rsidRPr="000F01B3">
        <w:rPr>
          <w:rFonts w:ascii="Arial" w:eastAsia="Times New Roman" w:hAnsi="Arial" w:cs="Arial"/>
          <w:sz w:val="20"/>
          <w:szCs w:val="20"/>
          <w:lang w:eastAsia="tr-TR"/>
        </w:rPr>
        <w:t>adde şöyledir:</w:t>
      </w:r>
    </w:p>
    <w:p w14:paraId="66FEAF75" w14:textId="77777777" w:rsidR="004A5479" w:rsidRPr="000F01B3" w:rsidRDefault="00921AC1" w:rsidP="000F01B3">
      <w:pPr>
        <w:spacing w:before="60" w:after="60" w:line="240" w:lineRule="auto"/>
        <w:ind w:firstLine="567"/>
        <w:jc w:val="both"/>
        <w:rPr>
          <w:rFonts w:ascii="Arial" w:eastAsia="Times New Roman" w:hAnsi="Arial" w:cs="Arial"/>
          <w:i/>
          <w:iCs/>
          <w:sz w:val="20"/>
          <w:szCs w:val="20"/>
          <w:lang w:eastAsia="tr-TR"/>
        </w:rPr>
      </w:pPr>
      <w:r w:rsidRPr="000F01B3">
        <w:rPr>
          <w:rFonts w:ascii="Arial" w:eastAsia="Times New Roman" w:hAnsi="Arial" w:cs="Arial"/>
          <w:sz w:val="20"/>
          <w:szCs w:val="20"/>
          <w:lang w:eastAsia="tr-TR"/>
        </w:rPr>
        <w:t>“</w:t>
      </w:r>
      <w:r w:rsidRPr="000F01B3">
        <w:rPr>
          <w:rFonts w:ascii="Arial" w:eastAsia="Times New Roman" w:hAnsi="Arial" w:cs="Arial"/>
          <w:i/>
          <w:iCs/>
          <w:sz w:val="20"/>
          <w:szCs w:val="20"/>
          <w:lang w:eastAsia="tr-TR"/>
        </w:rPr>
        <w:t xml:space="preserve">Ek Madde 2 – (Ek:31/7/1998-4380/1 </w:t>
      </w:r>
      <w:proofErr w:type="spellStart"/>
      <w:r w:rsidRPr="000F01B3">
        <w:rPr>
          <w:rFonts w:ascii="Arial" w:eastAsia="Times New Roman" w:hAnsi="Arial" w:cs="Arial"/>
          <w:i/>
          <w:iCs/>
          <w:sz w:val="20"/>
          <w:szCs w:val="20"/>
          <w:lang w:eastAsia="tr-TR"/>
        </w:rPr>
        <w:t>md.</w:t>
      </w:r>
      <w:proofErr w:type="spellEnd"/>
      <w:r w:rsidRPr="000F01B3">
        <w:rPr>
          <w:rFonts w:ascii="Arial" w:eastAsia="Times New Roman" w:hAnsi="Arial" w:cs="Arial"/>
          <w:i/>
          <w:iCs/>
          <w:sz w:val="20"/>
          <w:szCs w:val="20"/>
          <w:lang w:eastAsia="tr-TR"/>
        </w:rPr>
        <w:t xml:space="preserve">; Değişik: 15/7/2003-4928/9 </w:t>
      </w:r>
      <w:proofErr w:type="spellStart"/>
      <w:r w:rsidRPr="000F01B3">
        <w:rPr>
          <w:rFonts w:ascii="Arial" w:eastAsia="Times New Roman" w:hAnsi="Arial" w:cs="Arial"/>
          <w:i/>
          <w:iCs/>
          <w:sz w:val="20"/>
          <w:szCs w:val="20"/>
          <w:lang w:eastAsia="tr-TR"/>
        </w:rPr>
        <w:t>md.</w:t>
      </w:r>
      <w:proofErr w:type="spellEnd"/>
      <w:r w:rsidRPr="000F01B3">
        <w:rPr>
          <w:rFonts w:ascii="Arial" w:eastAsia="Times New Roman" w:hAnsi="Arial" w:cs="Arial"/>
          <w:i/>
          <w:iCs/>
          <w:sz w:val="20"/>
          <w:szCs w:val="20"/>
          <w:lang w:eastAsia="tr-TR"/>
        </w:rPr>
        <w:t xml:space="preserve">) İmar planlarının tanziminde, planlanan beldenin ve bölgenin şartları ile müstakbel ihtiyaçları göz önünde tutularak lüzumlu ibadet yerleri ayrılır. </w:t>
      </w:r>
    </w:p>
    <w:p w14:paraId="71049E2B" w14:textId="77777777" w:rsidR="004A5479" w:rsidRPr="000F01B3" w:rsidRDefault="00921AC1" w:rsidP="000F01B3">
      <w:pPr>
        <w:spacing w:before="60" w:after="60" w:line="240" w:lineRule="auto"/>
        <w:ind w:firstLine="567"/>
        <w:jc w:val="both"/>
        <w:rPr>
          <w:rFonts w:ascii="Arial" w:eastAsia="Times New Roman" w:hAnsi="Arial" w:cs="Arial"/>
          <w:i/>
          <w:iCs/>
          <w:sz w:val="20"/>
          <w:szCs w:val="20"/>
          <w:lang w:eastAsia="tr-TR"/>
        </w:rPr>
      </w:pPr>
      <w:r w:rsidRPr="000F01B3">
        <w:rPr>
          <w:rFonts w:ascii="Arial" w:eastAsia="Times New Roman" w:hAnsi="Arial" w:cs="Arial"/>
          <w:i/>
          <w:iCs/>
          <w:sz w:val="20"/>
          <w:szCs w:val="20"/>
          <w:lang w:eastAsia="tr-TR"/>
        </w:rPr>
        <w:t xml:space="preserve">İl, ilçe ve kasabalarda mülkî idare amirinin izni alınmak ve imar mevzuatına uygun olmak şartıyla ibadethane yapılabilir. </w:t>
      </w:r>
    </w:p>
    <w:p w14:paraId="27E2533B" w14:textId="56302178" w:rsidR="001E13BF" w:rsidRPr="000F01B3" w:rsidRDefault="00921AC1" w:rsidP="000F01B3">
      <w:pPr>
        <w:spacing w:before="60" w:after="60" w:line="240" w:lineRule="auto"/>
        <w:ind w:firstLine="567"/>
        <w:jc w:val="both"/>
        <w:rPr>
          <w:rFonts w:ascii="Arial" w:eastAsia="Times New Roman" w:hAnsi="Arial" w:cs="Arial"/>
          <w:i/>
          <w:iCs/>
          <w:sz w:val="20"/>
          <w:szCs w:val="20"/>
          <w:lang w:eastAsia="tr-TR"/>
        </w:rPr>
      </w:pPr>
      <w:r w:rsidRPr="000F01B3">
        <w:rPr>
          <w:rFonts w:ascii="Arial" w:eastAsia="Times New Roman" w:hAnsi="Arial" w:cs="Arial"/>
          <w:i/>
          <w:iCs/>
          <w:sz w:val="20"/>
          <w:szCs w:val="20"/>
          <w:lang w:eastAsia="tr-TR"/>
        </w:rPr>
        <w:t>İbadet yeri, imar mevzuatına aykırı olarak başka maksatlara tahsis edilemez.</w:t>
      </w:r>
      <w:r w:rsidR="004A5479" w:rsidRPr="000F01B3">
        <w:rPr>
          <w:rFonts w:ascii="Arial" w:eastAsia="Times New Roman" w:hAnsi="Arial" w:cs="Arial"/>
          <w:i/>
          <w:iCs/>
          <w:sz w:val="20"/>
          <w:szCs w:val="20"/>
          <w:lang w:eastAsia="tr-TR"/>
        </w:rPr>
        <w:t>”</w:t>
      </w:r>
    </w:p>
    <w:p w14:paraId="3838BBAF" w14:textId="69978805" w:rsidR="004A5479" w:rsidRPr="000F01B3" w:rsidRDefault="00800331"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Dolayısıyla</w:t>
      </w:r>
      <w:r w:rsidR="004A5479"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kanunda </w:t>
      </w:r>
      <w:r w:rsidR="00E03590" w:rsidRPr="000F01B3">
        <w:rPr>
          <w:rFonts w:ascii="Arial" w:eastAsia="Times New Roman" w:hAnsi="Arial" w:cs="Arial"/>
          <w:sz w:val="20"/>
          <w:szCs w:val="20"/>
          <w:lang w:eastAsia="tr-TR"/>
        </w:rPr>
        <w:t xml:space="preserve">ibadet yerleri için bir hüküm varken aynı hükmün ayrıca </w:t>
      </w:r>
      <w:proofErr w:type="spellStart"/>
      <w:r w:rsidR="00EA04D2" w:rsidRPr="000F01B3">
        <w:rPr>
          <w:rFonts w:ascii="Arial" w:eastAsia="Times New Roman" w:hAnsi="Arial" w:cs="Arial"/>
          <w:sz w:val="20"/>
          <w:szCs w:val="20"/>
          <w:lang w:eastAsia="tr-TR"/>
        </w:rPr>
        <w:t>c</w:t>
      </w:r>
      <w:r w:rsidR="002242F1" w:rsidRPr="000F01B3">
        <w:rPr>
          <w:rFonts w:ascii="Arial" w:eastAsia="Times New Roman" w:hAnsi="Arial" w:cs="Arial"/>
          <w:sz w:val="20"/>
          <w:szCs w:val="20"/>
          <w:lang w:eastAsia="tr-TR"/>
        </w:rPr>
        <w:t>emevleri</w:t>
      </w:r>
      <w:proofErr w:type="spellEnd"/>
      <w:r w:rsidR="002242F1" w:rsidRPr="000F01B3">
        <w:rPr>
          <w:rFonts w:ascii="Arial" w:eastAsia="Times New Roman" w:hAnsi="Arial" w:cs="Arial"/>
          <w:sz w:val="20"/>
          <w:szCs w:val="20"/>
          <w:lang w:eastAsia="tr-TR"/>
        </w:rPr>
        <w:t xml:space="preserve"> için öngörülmesi</w:t>
      </w:r>
      <w:r w:rsidR="00EA04D2" w:rsidRPr="000F01B3">
        <w:rPr>
          <w:rFonts w:ascii="Arial" w:eastAsia="Times New Roman" w:hAnsi="Arial" w:cs="Arial"/>
          <w:sz w:val="20"/>
          <w:szCs w:val="20"/>
          <w:lang w:eastAsia="tr-TR"/>
        </w:rPr>
        <w:t>,</w:t>
      </w:r>
      <w:r w:rsidR="002242F1" w:rsidRPr="000F01B3">
        <w:rPr>
          <w:rFonts w:ascii="Arial" w:eastAsia="Times New Roman" w:hAnsi="Arial" w:cs="Arial"/>
          <w:sz w:val="20"/>
          <w:szCs w:val="20"/>
          <w:lang w:eastAsia="tr-TR"/>
        </w:rPr>
        <w:t xml:space="preserve"> </w:t>
      </w:r>
      <w:r w:rsidR="00EA04D2" w:rsidRPr="000F01B3">
        <w:rPr>
          <w:rFonts w:ascii="Arial" w:eastAsia="Times New Roman" w:hAnsi="Arial" w:cs="Arial"/>
          <w:sz w:val="20"/>
          <w:szCs w:val="20"/>
          <w:lang w:eastAsia="tr-TR"/>
        </w:rPr>
        <w:t>K</w:t>
      </w:r>
      <w:r w:rsidR="002242F1" w:rsidRPr="000F01B3">
        <w:rPr>
          <w:rFonts w:ascii="Arial" w:eastAsia="Times New Roman" w:hAnsi="Arial" w:cs="Arial"/>
          <w:sz w:val="20"/>
          <w:szCs w:val="20"/>
          <w:lang w:eastAsia="tr-TR"/>
        </w:rPr>
        <w:t>anun</w:t>
      </w:r>
      <w:r w:rsidR="00EA04D2" w:rsidRPr="000F01B3">
        <w:rPr>
          <w:rFonts w:ascii="Arial" w:eastAsia="Times New Roman" w:hAnsi="Arial" w:cs="Arial"/>
          <w:sz w:val="20"/>
          <w:szCs w:val="20"/>
          <w:lang w:eastAsia="tr-TR"/>
        </w:rPr>
        <w:t>’</w:t>
      </w:r>
      <w:r w:rsidR="002242F1" w:rsidRPr="000F01B3">
        <w:rPr>
          <w:rFonts w:ascii="Arial" w:eastAsia="Times New Roman" w:hAnsi="Arial" w:cs="Arial"/>
          <w:sz w:val="20"/>
          <w:szCs w:val="20"/>
          <w:lang w:eastAsia="tr-TR"/>
        </w:rPr>
        <w:t xml:space="preserve">un </w:t>
      </w:r>
      <w:proofErr w:type="spellStart"/>
      <w:r w:rsidR="00345A6D" w:rsidRPr="000F01B3">
        <w:rPr>
          <w:rFonts w:ascii="Arial" w:eastAsia="Times New Roman" w:hAnsi="Arial" w:cs="Arial"/>
          <w:sz w:val="20"/>
          <w:szCs w:val="20"/>
          <w:lang w:eastAsia="tr-TR"/>
        </w:rPr>
        <w:t>cemevini</w:t>
      </w:r>
      <w:proofErr w:type="spellEnd"/>
      <w:r w:rsidR="00345A6D" w:rsidRPr="000F01B3">
        <w:rPr>
          <w:rFonts w:ascii="Arial" w:eastAsia="Times New Roman" w:hAnsi="Arial" w:cs="Arial"/>
          <w:sz w:val="20"/>
          <w:szCs w:val="20"/>
          <w:lang w:eastAsia="tr-TR"/>
        </w:rPr>
        <w:t xml:space="preserve"> ibadethane olarak görmediği anlamına gelmektedir. Oysa </w:t>
      </w:r>
      <w:r w:rsidR="0089234D" w:rsidRPr="000F01B3">
        <w:rPr>
          <w:rFonts w:ascii="Arial" w:eastAsia="Times New Roman" w:hAnsi="Arial" w:cs="Arial"/>
          <w:sz w:val="20"/>
          <w:szCs w:val="20"/>
          <w:lang w:eastAsia="tr-TR"/>
        </w:rPr>
        <w:t xml:space="preserve">daha önce </w:t>
      </w:r>
      <w:r w:rsidR="009B1C68" w:rsidRPr="000F01B3">
        <w:rPr>
          <w:rFonts w:ascii="Arial" w:eastAsia="Times New Roman" w:hAnsi="Arial" w:cs="Arial"/>
          <w:sz w:val="20"/>
          <w:szCs w:val="20"/>
          <w:lang w:eastAsia="tr-TR"/>
        </w:rPr>
        <w:t xml:space="preserve">söz konusu </w:t>
      </w:r>
      <w:r w:rsidR="00F82F32" w:rsidRPr="000F01B3">
        <w:rPr>
          <w:rFonts w:ascii="Arial" w:eastAsia="Times New Roman" w:hAnsi="Arial" w:cs="Arial"/>
          <w:sz w:val="20"/>
          <w:szCs w:val="20"/>
          <w:lang w:eastAsia="tr-TR"/>
        </w:rPr>
        <w:t>K</w:t>
      </w:r>
      <w:r w:rsidR="009B1C68" w:rsidRPr="000F01B3">
        <w:rPr>
          <w:rFonts w:ascii="Arial" w:eastAsia="Times New Roman" w:hAnsi="Arial" w:cs="Arial"/>
          <w:sz w:val="20"/>
          <w:szCs w:val="20"/>
          <w:lang w:eastAsia="tr-TR"/>
        </w:rPr>
        <w:t>anun</w:t>
      </w:r>
      <w:r w:rsidR="00F82F32" w:rsidRPr="000F01B3">
        <w:rPr>
          <w:rFonts w:ascii="Arial" w:eastAsia="Times New Roman" w:hAnsi="Arial" w:cs="Arial"/>
          <w:sz w:val="20"/>
          <w:szCs w:val="20"/>
          <w:lang w:eastAsia="tr-TR"/>
        </w:rPr>
        <w:t>’</w:t>
      </w:r>
      <w:r w:rsidR="009B1C68" w:rsidRPr="000F01B3">
        <w:rPr>
          <w:rFonts w:ascii="Arial" w:eastAsia="Times New Roman" w:hAnsi="Arial" w:cs="Arial"/>
          <w:sz w:val="20"/>
          <w:szCs w:val="20"/>
          <w:lang w:eastAsia="tr-TR"/>
        </w:rPr>
        <w:t>da “cami” ibaresi yer alırken</w:t>
      </w:r>
      <w:r w:rsidR="00FE77E1" w:rsidRPr="000F01B3">
        <w:rPr>
          <w:rFonts w:ascii="Arial" w:eastAsia="Times New Roman" w:hAnsi="Arial" w:cs="Arial"/>
          <w:sz w:val="20"/>
          <w:szCs w:val="20"/>
          <w:lang w:eastAsia="tr-TR"/>
        </w:rPr>
        <w:t>,</w:t>
      </w:r>
      <w:r w:rsidR="00E765A3" w:rsidRPr="000F01B3">
        <w:rPr>
          <w:rFonts w:ascii="Arial" w:eastAsia="Times New Roman" w:hAnsi="Arial" w:cs="Arial"/>
          <w:sz w:val="20"/>
          <w:szCs w:val="20"/>
          <w:lang w:eastAsia="tr-TR"/>
        </w:rPr>
        <w:t xml:space="preserve"> bu ibareler 15.07.</w:t>
      </w:r>
      <w:r w:rsidR="009B1C68" w:rsidRPr="000F01B3">
        <w:rPr>
          <w:rFonts w:ascii="Arial" w:eastAsia="Times New Roman" w:hAnsi="Arial" w:cs="Arial"/>
          <w:sz w:val="20"/>
          <w:szCs w:val="20"/>
          <w:lang w:eastAsia="tr-TR"/>
        </w:rPr>
        <w:t>2003 tarihli ve 4928 sayılı Kanun</w:t>
      </w:r>
      <w:r w:rsidR="000B14E1" w:rsidRPr="000F01B3">
        <w:rPr>
          <w:rFonts w:ascii="Arial" w:eastAsia="Times New Roman" w:hAnsi="Arial" w:cs="Arial"/>
          <w:sz w:val="20"/>
          <w:szCs w:val="20"/>
          <w:lang w:eastAsia="tr-TR"/>
        </w:rPr>
        <w:t xml:space="preserve"> ile </w:t>
      </w:r>
      <w:r w:rsidR="009B1C68" w:rsidRPr="000F01B3">
        <w:rPr>
          <w:rFonts w:ascii="Arial" w:eastAsia="Times New Roman" w:hAnsi="Arial" w:cs="Arial"/>
          <w:sz w:val="20"/>
          <w:szCs w:val="20"/>
          <w:lang w:eastAsia="tr-TR"/>
        </w:rPr>
        <w:t>“ibadet yeri” olarak değiştirilmiş</w:t>
      </w:r>
      <w:r w:rsidR="000B14E1" w:rsidRPr="000F01B3">
        <w:rPr>
          <w:rFonts w:ascii="Arial" w:eastAsia="Times New Roman" w:hAnsi="Arial" w:cs="Arial"/>
          <w:sz w:val="20"/>
          <w:szCs w:val="20"/>
          <w:lang w:eastAsia="tr-TR"/>
        </w:rPr>
        <w:t xml:space="preserve">tir. </w:t>
      </w:r>
      <w:r w:rsidR="00D527B1" w:rsidRPr="000F01B3">
        <w:rPr>
          <w:rFonts w:ascii="Arial" w:eastAsia="Times New Roman" w:hAnsi="Arial" w:cs="Arial"/>
          <w:sz w:val="20"/>
          <w:szCs w:val="20"/>
          <w:lang w:eastAsia="tr-TR"/>
        </w:rPr>
        <w:t>Söz konusu değişiklik</w:t>
      </w:r>
      <w:r w:rsidR="00DD6D34" w:rsidRPr="000F01B3">
        <w:rPr>
          <w:rFonts w:ascii="Arial" w:eastAsia="Times New Roman" w:hAnsi="Arial" w:cs="Arial"/>
          <w:sz w:val="20"/>
          <w:szCs w:val="20"/>
          <w:lang w:eastAsia="tr-TR"/>
        </w:rPr>
        <w:t>,</w:t>
      </w:r>
      <w:r w:rsidR="00D527B1" w:rsidRPr="000F01B3">
        <w:rPr>
          <w:rFonts w:ascii="Arial" w:eastAsia="Times New Roman" w:hAnsi="Arial" w:cs="Arial"/>
          <w:sz w:val="20"/>
          <w:szCs w:val="20"/>
          <w:lang w:eastAsia="tr-TR"/>
        </w:rPr>
        <w:t xml:space="preserve"> </w:t>
      </w:r>
      <w:r w:rsidR="00F82F32" w:rsidRPr="000F01B3">
        <w:rPr>
          <w:rFonts w:ascii="Arial" w:eastAsia="Times New Roman" w:hAnsi="Arial" w:cs="Arial"/>
          <w:sz w:val="20"/>
          <w:szCs w:val="20"/>
          <w:lang w:eastAsia="tr-TR"/>
        </w:rPr>
        <w:t>K</w:t>
      </w:r>
      <w:r w:rsidR="00E63D73" w:rsidRPr="000F01B3">
        <w:rPr>
          <w:rFonts w:ascii="Arial" w:eastAsia="Times New Roman" w:hAnsi="Arial" w:cs="Arial"/>
          <w:sz w:val="20"/>
          <w:szCs w:val="20"/>
          <w:lang w:eastAsia="tr-TR"/>
        </w:rPr>
        <w:t>anun</w:t>
      </w:r>
      <w:r w:rsidR="00F82F32" w:rsidRPr="000F01B3">
        <w:rPr>
          <w:rFonts w:ascii="Arial" w:eastAsia="Times New Roman" w:hAnsi="Arial" w:cs="Arial"/>
          <w:sz w:val="20"/>
          <w:szCs w:val="20"/>
          <w:lang w:eastAsia="tr-TR"/>
        </w:rPr>
        <w:t>’</w:t>
      </w:r>
      <w:r w:rsidR="00E63D73" w:rsidRPr="000F01B3">
        <w:rPr>
          <w:rFonts w:ascii="Arial" w:eastAsia="Times New Roman" w:hAnsi="Arial" w:cs="Arial"/>
          <w:sz w:val="20"/>
          <w:szCs w:val="20"/>
          <w:lang w:eastAsia="tr-TR"/>
        </w:rPr>
        <w:t xml:space="preserve">un </w:t>
      </w:r>
      <w:r w:rsidR="00D527B1" w:rsidRPr="000F01B3">
        <w:rPr>
          <w:rFonts w:ascii="Arial" w:eastAsia="Times New Roman" w:hAnsi="Arial" w:cs="Arial"/>
          <w:sz w:val="20"/>
          <w:szCs w:val="20"/>
          <w:lang w:eastAsia="tr-TR"/>
        </w:rPr>
        <w:t xml:space="preserve">bütün </w:t>
      </w:r>
      <w:r w:rsidR="00E63D73" w:rsidRPr="000F01B3">
        <w:rPr>
          <w:rFonts w:ascii="Arial" w:eastAsia="Times New Roman" w:hAnsi="Arial" w:cs="Arial"/>
          <w:sz w:val="20"/>
          <w:szCs w:val="20"/>
          <w:lang w:eastAsia="tr-TR"/>
        </w:rPr>
        <w:t xml:space="preserve">ibadet yerlerini kapsaması amacıyla yapılmış olmasına rağmen </w:t>
      </w:r>
      <w:proofErr w:type="spellStart"/>
      <w:r w:rsidR="00E63D73" w:rsidRPr="000F01B3">
        <w:rPr>
          <w:rFonts w:ascii="Arial" w:eastAsia="Times New Roman" w:hAnsi="Arial" w:cs="Arial"/>
          <w:sz w:val="20"/>
          <w:szCs w:val="20"/>
          <w:lang w:eastAsia="tr-TR"/>
        </w:rPr>
        <w:t>cemevleri</w:t>
      </w:r>
      <w:proofErr w:type="spellEnd"/>
      <w:r w:rsidR="00E63D73" w:rsidRPr="000F01B3">
        <w:rPr>
          <w:rFonts w:ascii="Arial" w:eastAsia="Times New Roman" w:hAnsi="Arial" w:cs="Arial"/>
          <w:sz w:val="20"/>
          <w:szCs w:val="20"/>
          <w:lang w:eastAsia="tr-TR"/>
        </w:rPr>
        <w:t xml:space="preserve"> bu kapsamda </w:t>
      </w:r>
      <w:r w:rsidR="008F6688" w:rsidRPr="000F01B3">
        <w:rPr>
          <w:rFonts w:ascii="Arial" w:eastAsia="Times New Roman" w:hAnsi="Arial" w:cs="Arial"/>
          <w:sz w:val="20"/>
          <w:szCs w:val="20"/>
          <w:lang w:eastAsia="tr-TR"/>
        </w:rPr>
        <w:t>görülmediği için</w:t>
      </w:r>
      <w:r w:rsidR="00927E72" w:rsidRPr="000F01B3">
        <w:rPr>
          <w:rFonts w:ascii="Arial" w:eastAsia="Times New Roman" w:hAnsi="Arial" w:cs="Arial"/>
          <w:sz w:val="20"/>
          <w:szCs w:val="20"/>
          <w:lang w:eastAsia="tr-TR"/>
        </w:rPr>
        <w:t>,</w:t>
      </w:r>
      <w:r w:rsidR="008F6688" w:rsidRPr="000F01B3">
        <w:rPr>
          <w:rFonts w:ascii="Arial" w:eastAsia="Times New Roman" w:hAnsi="Arial" w:cs="Arial"/>
          <w:sz w:val="20"/>
          <w:szCs w:val="20"/>
          <w:lang w:eastAsia="tr-TR"/>
        </w:rPr>
        <w:t xml:space="preserve"> yaklaşık 20 yıl sonra tekrar bir değişiklik yapılarak </w:t>
      </w:r>
      <w:proofErr w:type="spellStart"/>
      <w:r w:rsidR="00B6593C" w:rsidRPr="000F01B3">
        <w:rPr>
          <w:rFonts w:ascii="Arial" w:eastAsia="Times New Roman" w:hAnsi="Arial" w:cs="Arial"/>
          <w:sz w:val="20"/>
          <w:szCs w:val="20"/>
          <w:lang w:eastAsia="tr-TR"/>
        </w:rPr>
        <w:t>cemevleri</w:t>
      </w:r>
      <w:proofErr w:type="spellEnd"/>
      <w:r w:rsidR="00B6593C" w:rsidRPr="000F01B3">
        <w:rPr>
          <w:rFonts w:ascii="Arial" w:eastAsia="Times New Roman" w:hAnsi="Arial" w:cs="Arial"/>
          <w:sz w:val="20"/>
          <w:szCs w:val="20"/>
          <w:lang w:eastAsia="tr-TR"/>
        </w:rPr>
        <w:t xml:space="preserve"> için ayrı bir hüküm ihdas edilmiştir. </w:t>
      </w:r>
    </w:p>
    <w:p w14:paraId="7792F817" w14:textId="754A0F37" w:rsidR="000034B6" w:rsidRPr="000F01B3" w:rsidRDefault="00DC4C4D"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Bu durum hala </w:t>
      </w:r>
      <w:proofErr w:type="spellStart"/>
      <w:r w:rsidRPr="000F01B3">
        <w:rPr>
          <w:rFonts w:ascii="Arial" w:eastAsia="Times New Roman" w:hAnsi="Arial" w:cs="Arial"/>
          <w:sz w:val="20"/>
          <w:szCs w:val="20"/>
          <w:lang w:eastAsia="tr-TR"/>
        </w:rPr>
        <w:t>ce</w:t>
      </w:r>
      <w:r w:rsidR="00EA789D" w:rsidRPr="000F01B3">
        <w:rPr>
          <w:rFonts w:ascii="Arial" w:eastAsia="Times New Roman" w:hAnsi="Arial" w:cs="Arial"/>
          <w:sz w:val="20"/>
          <w:szCs w:val="20"/>
          <w:lang w:eastAsia="tr-TR"/>
        </w:rPr>
        <w:t>m</w:t>
      </w:r>
      <w:r w:rsidRPr="000F01B3">
        <w:rPr>
          <w:rFonts w:ascii="Arial" w:eastAsia="Times New Roman" w:hAnsi="Arial" w:cs="Arial"/>
          <w:sz w:val="20"/>
          <w:szCs w:val="20"/>
          <w:lang w:eastAsia="tr-TR"/>
        </w:rPr>
        <w:t>evlerinin</w:t>
      </w:r>
      <w:proofErr w:type="spellEnd"/>
      <w:r w:rsidRPr="000F01B3">
        <w:rPr>
          <w:rFonts w:ascii="Arial" w:eastAsia="Times New Roman" w:hAnsi="Arial" w:cs="Arial"/>
          <w:sz w:val="20"/>
          <w:szCs w:val="20"/>
          <w:lang w:eastAsia="tr-TR"/>
        </w:rPr>
        <w:t xml:space="preserve"> ibadethane olarak kabul edilmediğinin somut göstergesidir. </w:t>
      </w:r>
      <w:r w:rsidR="00DD6D34" w:rsidRPr="000F01B3">
        <w:rPr>
          <w:rFonts w:ascii="Arial" w:eastAsia="Times New Roman" w:hAnsi="Arial" w:cs="Arial"/>
          <w:sz w:val="20"/>
          <w:szCs w:val="20"/>
          <w:lang w:eastAsia="tr-TR"/>
        </w:rPr>
        <w:t xml:space="preserve"> </w:t>
      </w:r>
    </w:p>
    <w:p w14:paraId="6E14A111" w14:textId="04142352" w:rsidR="000370F8" w:rsidRPr="000F01B3" w:rsidRDefault="000370F8"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 xml:space="preserve">Bir başka deyişle; Alevi inancına sahip kişiler lehine bir düzenleme getirir gibi yapan </w:t>
      </w:r>
      <w:r w:rsidR="00F82F32" w:rsidRPr="000F01B3">
        <w:rPr>
          <w:rFonts w:ascii="Arial" w:hAnsi="Arial" w:cs="Arial"/>
          <w:sz w:val="20"/>
          <w:szCs w:val="20"/>
        </w:rPr>
        <w:t>iptali istenen kural</w:t>
      </w:r>
      <w:r w:rsidRPr="000F01B3">
        <w:rPr>
          <w:rFonts w:ascii="Arial" w:hAnsi="Arial" w:cs="Arial"/>
          <w:sz w:val="20"/>
          <w:szCs w:val="20"/>
        </w:rPr>
        <w:t>; Alevi inancını</w:t>
      </w:r>
      <w:r w:rsidR="00ED69A6" w:rsidRPr="000F01B3">
        <w:rPr>
          <w:rFonts w:ascii="Arial" w:hAnsi="Arial" w:cs="Arial"/>
          <w:sz w:val="20"/>
          <w:szCs w:val="20"/>
        </w:rPr>
        <w:t xml:space="preserve">n kanun koyucu tarafından tanınmadığı ve </w:t>
      </w:r>
      <w:r w:rsidRPr="000F01B3">
        <w:rPr>
          <w:rFonts w:ascii="Arial" w:hAnsi="Arial" w:cs="Arial"/>
          <w:sz w:val="20"/>
          <w:szCs w:val="20"/>
        </w:rPr>
        <w:t>yok say</w:t>
      </w:r>
      <w:r w:rsidR="00ED69A6" w:rsidRPr="000F01B3">
        <w:rPr>
          <w:rFonts w:ascii="Arial" w:hAnsi="Arial" w:cs="Arial"/>
          <w:sz w:val="20"/>
          <w:szCs w:val="20"/>
        </w:rPr>
        <w:t>ıldığı anlamını taşımaktadır.</w:t>
      </w:r>
      <w:r w:rsidR="00DD6D34" w:rsidRPr="000F01B3">
        <w:rPr>
          <w:rFonts w:ascii="Arial" w:eastAsia="Times New Roman" w:hAnsi="Arial" w:cs="Arial"/>
          <w:sz w:val="20"/>
          <w:szCs w:val="20"/>
          <w:lang w:eastAsia="tr-TR"/>
        </w:rPr>
        <w:t xml:space="preserve"> </w:t>
      </w:r>
      <w:r w:rsidR="008854F2" w:rsidRPr="000F01B3">
        <w:rPr>
          <w:rFonts w:ascii="Arial" w:eastAsia="Times New Roman" w:hAnsi="Arial" w:cs="Arial"/>
          <w:sz w:val="20"/>
          <w:szCs w:val="20"/>
          <w:lang w:eastAsia="tr-TR"/>
        </w:rPr>
        <w:t>Gerçekten</w:t>
      </w:r>
      <w:r w:rsidR="00414D23" w:rsidRPr="000F01B3">
        <w:rPr>
          <w:rFonts w:ascii="Arial" w:eastAsia="Times New Roman" w:hAnsi="Arial" w:cs="Arial"/>
          <w:sz w:val="20"/>
          <w:szCs w:val="20"/>
          <w:lang w:eastAsia="tr-TR"/>
        </w:rPr>
        <w:t>, sırf “ibadethane” yerine “</w:t>
      </w:r>
      <w:proofErr w:type="spellStart"/>
      <w:r w:rsidR="00414D23" w:rsidRPr="000F01B3">
        <w:rPr>
          <w:rFonts w:ascii="Arial" w:eastAsia="Times New Roman" w:hAnsi="Arial" w:cs="Arial"/>
          <w:sz w:val="20"/>
          <w:szCs w:val="20"/>
          <w:lang w:eastAsia="tr-TR"/>
        </w:rPr>
        <w:t>cemevi</w:t>
      </w:r>
      <w:proofErr w:type="spellEnd"/>
      <w:r w:rsidR="00414D23" w:rsidRPr="000F01B3">
        <w:rPr>
          <w:rFonts w:ascii="Arial" w:eastAsia="Times New Roman" w:hAnsi="Arial" w:cs="Arial"/>
          <w:sz w:val="20"/>
          <w:szCs w:val="20"/>
          <w:lang w:eastAsia="tr-TR"/>
        </w:rPr>
        <w:t>” yazmak için iki ayrı yasa maddesi, yasa tekniğine aykırı bir tür “paralel düzen</w:t>
      </w:r>
      <w:r w:rsidR="00E765A3" w:rsidRPr="000F01B3">
        <w:rPr>
          <w:rFonts w:ascii="Arial" w:eastAsia="Times New Roman" w:hAnsi="Arial" w:cs="Arial"/>
          <w:sz w:val="20"/>
          <w:szCs w:val="20"/>
          <w:lang w:eastAsia="tr-TR"/>
        </w:rPr>
        <w:t xml:space="preserve">leme” olduğu gibi, </w:t>
      </w:r>
      <w:proofErr w:type="spellStart"/>
      <w:r w:rsidR="00E765A3" w:rsidRPr="000F01B3">
        <w:rPr>
          <w:rFonts w:ascii="Arial" w:eastAsia="Times New Roman" w:hAnsi="Arial" w:cs="Arial"/>
          <w:sz w:val="20"/>
          <w:szCs w:val="20"/>
          <w:lang w:eastAsia="tr-TR"/>
        </w:rPr>
        <w:t>cemevlerini</w:t>
      </w:r>
      <w:proofErr w:type="spellEnd"/>
      <w:r w:rsidR="00E765A3" w:rsidRPr="000F01B3">
        <w:rPr>
          <w:rFonts w:ascii="Arial" w:eastAsia="Times New Roman" w:hAnsi="Arial" w:cs="Arial"/>
          <w:sz w:val="20"/>
          <w:szCs w:val="20"/>
          <w:lang w:eastAsia="tr-TR"/>
        </w:rPr>
        <w:t xml:space="preserve"> </w:t>
      </w:r>
      <w:r w:rsidR="00414D23" w:rsidRPr="000F01B3">
        <w:rPr>
          <w:rFonts w:ascii="Arial" w:eastAsia="Times New Roman" w:hAnsi="Arial" w:cs="Arial"/>
          <w:sz w:val="20"/>
          <w:szCs w:val="20"/>
          <w:lang w:eastAsia="tr-TR"/>
        </w:rPr>
        <w:t>Ale</w:t>
      </w:r>
      <w:r w:rsidR="00FE77E1" w:rsidRPr="000F01B3">
        <w:rPr>
          <w:rFonts w:ascii="Arial" w:eastAsia="Times New Roman" w:hAnsi="Arial" w:cs="Arial"/>
          <w:sz w:val="20"/>
          <w:szCs w:val="20"/>
          <w:lang w:eastAsia="tr-TR"/>
        </w:rPr>
        <w:t>vi inancının ibadet yeri olduğunu yasa yoluyla yadsıma düzenlemesidir.</w:t>
      </w:r>
    </w:p>
    <w:p w14:paraId="5C2A2F3F" w14:textId="045A1875" w:rsidR="004919E8" w:rsidRPr="000F01B3" w:rsidRDefault="008F3559"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Söz konusu kural, aşağıdaki açılardan Anayasa’ya aykırıdır.</w:t>
      </w:r>
    </w:p>
    <w:p w14:paraId="7B93F236" w14:textId="134BD8D8" w:rsidR="004919E8" w:rsidRPr="000F01B3" w:rsidRDefault="00E765A3" w:rsidP="000F01B3">
      <w:pPr>
        <w:pStyle w:val="ListeParagraf"/>
        <w:numPr>
          <w:ilvl w:val="0"/>
          <w:numId w:val="13"/>
        </w:numPr>
        <w:spacing w:before="60" w:after="60" w:line="240" w:lineRule="auto"/>
        <w:jc w:val="both"/>
        <w:rPr>
          <w:rFonts w:ascii="Arial" w:hAnsi="Arial" w:cs="Arial"/>
          <w:b/>
          <w:sz w:val="20"/>
          <w:szCs w:val="20"/>
        </w:rPr>
      </w:pPr>
      <w:r w:rsidRPr="000F01B3">
        <w:rPr>
          <w:rFonts w:ascii="Arial" w:hAnsi="Arial" w:cs="Arial"/>
          <w:b/>
          <w:sz w:val="20"/>
          <w:szCs w:val="20"/>
        </w:rPr>
        <w:t>Anayasa’nın 13</w:t>
      </w:r>
      <w:r w:rsidR="004919E8" w:rsidRPr="000F01B3">
        <w:rPr>
          <w:rFonts w:ascii="Arial" w:hAnsi="Arial" w:cs="Arial"/>
          <w:b/>
          <w:sz w:val="20"/>
          <w:szCs w:val="20"/>
        </w:rPr>
        <w:t xml:space="preserve">. </w:t>
      </w:r>
      <w:r w:rsidRPr="000F01B3">
        <w:rPr>
          <w:rFonts w:ascii="Arial" w:hAnsi="Arial" w:cs="Arial"/>
          <w:b/>
          <w:sz w:val="20"/>
          <w:szCs w:val="20"/>
        </w:rPr>
        <w:t>ve 24</w:t>
      </w:r>
      <w:r w:rsidR="00725482" w:rsidRPr="000F01B3">
        <w:rPr>
          <w:rFonts w:ascii="Arial" w:hAnsi="Arial" w:cs="Arial"/>
          <w:b/>
          <w:sz w:val="20"/>
          <w:szCs w:val="20"/>
        </w:rPr>
        <w:t xml:space="preserve">. </w:t>
      </w:r>
      <w:r w:rsidRPr="000F01B3">
        <w:rPr>
          <w:rFonts w:ascii="Arial" w:hAnsi="Arial" w:cs="Arial"/>
          <w:b/>
          <w:sz w:val="20"/>
          <w:szCs w:val="20"/>
        </w:rPr>
        <w:t>m</w:t>
      </w:r>
      <w:r w:rsidR="004919E8" w:rsidRPr="000F01B3">
        <w:rPr>
          <w:rFonts w:ascii="Arial" w:hAnsi="Arial" w:cs="Arial"/>
          <w:b/>
          <w:sz w:val="20"/>
          <w:szCs w:val="20"/>
        </w:rPr>
        <w:t>adde</w:t>
      </w:r>
      <w:r w:rsidR="00725482" w:rsidRPr="000F01B3">
        <w:rPr>
          <w:rFonts w:ascii="Arial" w:hAnsi="Arial" w:cs="Arial"/>
          <w:b/>
          <w:sz w:val="20"/>
          <w:szCs w:val="20"/>
        </w:rPr>
        <w:t>leri</w:t>
      </w:r>
      <w:r w:rsidRPr="000F01B3">
        <w:rPr>
          <w:rFonts w:ascii="Arial" w:hAnsi="Arial" w:cs="Arial"/>
          <w:b/>
          <w:sz w:val="20"/>
          <w:szCs w:val="20"/>
        </w:rPr>
        <w:t>ne a</w:t>
      </w:r>
      <w:r w:rsidR="004919E8" w:rsidRPr="000F01B3">
        <w:rPr>
          <w:rFonts w:ascii="Arial" w:hAnsi="Arial" w:cs="Arial"/>
          <w:b/>
          <w:sz w:val="20"/>
          <w:szCs w:val="20"/>
        </w:rPr>
        <w:t>ykırılık</w:t>
      </w:r>
    </w:p>
    <w:p w14:paraId="227B4A24" w14:textId="59C3AC94" w:rsidR="00AB1183" w:rsidRPr="000F01B3" w:rsidRDefault="00AB1183"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Anayasa</w:t>
      </w:r>
      <w:r w:rsidR="00E765A3" w:rsidRPr="000F01B3">
        <w:rPr>
          <w:rFonts w:ascii="Arial" w:eastAsia="Times New Roman" w:hAnsi="Arial" w:cs="Arial"/>
          <w:sz w:val="20"/>
          <w:szCs w:val="20"/>
          <w:lang w:eastAsia="tr-TR"/>
        </w:rPr>
        <w:t>’nın 24. m</w:t>
      </w:r>
      <w:r w:rsidRPr="000F01B3">
        <w:rPr>
          <w:rFonts w:ascii="Arial" w:eastAsia="Times New Roman" w:hAnsi="Arial" w:cs="Arial"/>
          <w:sz w:val="20"/>
          <w:szCs w:val="20"/>
          <w:lang w:eastAsia="tr-TR"/>
        </w:rPr>
        <w:t xml:space="preserve">addesinde inanç özgürlüğü güvence altına alınmıştır. </w:t>
      </w:r>
      <w:r w:rsidR="00E765A3" w:rsidRPr="000F01B3">
        <w:rPr>
          <w:rFonts w:ascii="Arial" w:eastAsia="Times New Roman" w:hAnsi="Arial" w:cs="Arial"/>
          <w:sz w:val="20"/>
          <w:szCs w:val="20"/>
          <w:lang w:eastAsia="tr-TR"/>
        </w:rPr>
        <w:t>24. m</w:t>
      </w:r>
      <w:r w:rsidR="00927E72" w:rsidRPr="000F01B3">
        <w:rPr>
          <w:rFonts w:ascii="Arial" w:eastAsia="Times New Roman" w:hAnsi="Arial" w:cs="Arial"/>
          <w:sz w:val="20"/>
          <w:szCs w:val="20"/>
          <w:lang w:eastAsia="tr-TR"/>
        </w:rPr>
        <w:t>addenin ilk üç fıkrası şöyledir:</w:t>
      </w:r>
      <w:r w:rsidRPr="000F01B3">
        <w:rPr>
          <w:rFonts w:ascii="Arial" w:eastAsia="Times New Roman" w:hAnsi="Arial" w:cs="Arial"/>
          <w:sz w:val="20"/>
          <w:szCs w:val="20"/>
          <w:lang w:eastAsia="tr-TR"/>
        </w:rPr>
        <w:t xml:space="preserve"> </w:t>
      </w:r>
    </w:p>
    <w:p w14:paraId="70B35153" w14:textId="7E7C0F2D" w:rsidR="00927E72" w:rsidRPr="000F01B3" w:rsidRDefault="00927E72" w:rsidP="000F01B3">
      <w:pPr>
        <w:spacing w:before="60" w:after="60" w:line="240" w:lineRule="auto"/>
        <w:ind w:firstLine="567"/>
        <w:jc w:val="both"/>
        <w:rPr>
          <w:rFonts w:ascii="Arial" w:hAnsi="Arial" w:cs="Arial"/>
          <w:i/>
          <w:sz w:val="20"/>
          <w:szCs w:val="20"/>
        </w:rPr>
      </w:pPr>
      <w:r w:rsidRPr="000F01B3">
        <w:rPr>
          <w:rFonts w:ascii="Arial" w:eastAsia="Times New Roman" w:hAnsi="Arial" w:cs="Arial"/>
          <w:i/>
          <w:iCs/>
          <w:sz w:val="20"/>
          <w:szCs w:val="20"/>
          <w:lang w:eastAsia="tr-TR"/>
        </w:rPr>
        <w:t>“</w:t>
      </w:r>
      <w:r w:rsidRPr="000F01B3">
        <w:rPr>
          <w:rFonts w:ascii="Arial" w:hAnsi="Arial" w:cs="Arial"/>
          <w:i/>
          <w:sz w:val="20"/>
          <w:szCs w:val="20"/>
        </w:rPr>
        <w:t xml:space="preserve">Herkes, vicdan, dini inanç ve kanaat hürriyetine sahiptir. </w:t>
      </w:r>
    </w:p>
    <w:p w14:paraId="42C09656" w14:textId="77777777" w:rsidR="00E765A3" w:rsidRPr="000F01B3" w:rsidRDefault="00927E72" w:rsidP="000F01B3">
      <w:pPr>
        <w:spacing w:before="60" w:after="60" w:line="240" w:lineRule="auto"/>
        <w:ind w:firstLine="567"/>
        <w:jc w:val="both"/>
        <w:rPr>
          <w:rFonts w:ascii="Arial" w:hAnsi="Arial" w:cs="Arial"/>
          <w:i/>
          <w:sz w:val="20"/>
          <w:szCs w:val="20"/>
        </w:rPr>
      </w:pPr>
      <w:proofErr w:type="gramStart"/>
      <w:r w:rsidRPr="000F01B3">
        <w:rPr>
          <w:rFonts w:ascii="Arial" w:hAnsi="Arial" w:cs="Arial"/>
          <w:i/>
          <w:sz w:val="20"/>
          <w:szCs w:val="20"/>
        </w:rPr>
        <w:t>14 üncü</w:t>
      </w:r>
      <w:proofErr w:type="gramEnd"/>
      <w:r w:rsidRPr="000F01B3">
        <w:rPr>
          <w:rFonts w:ascii="Arial" w:hAnsi="Arial" w:cs="Arial"/>
          <w:i/>
          <w:sz w:val="20"/>
          <w:szCs w:val="20"/>
        </w:rPr>
        <w:t xml:space="preserve"> madde hükümlerine aykırı olmamak şartıyla ibadet, dini ayin ve törenler serbesttir.      </w:t>
      </w:r>
    </w:p>
    <w:p w14:paraId="7203E51B" w14:textId="715442A5" w:rsidR="00AB1183" w:rsidRPr="000F01B3" w:rsidRDefault="00927E72" w:rsidP="000F01B3">
      <w:pPr>
        <w:spacing w:before="60" w:after="60" w:line="240" w:lineRule="auto"/>
        <w:ind w:firstLine="567"/>
        <w:jc w:val="both"/>
        <w:rPr>
          <w:rFonts w:ascii="Arial" w:eastAsia="Times New Roman" w:hAnsi="Arial" w:cs="Arial"/>
          <w:i/>
          <w:iCs/>
          <w:sz w:val="20"/>
          <w:szCs w:val="20"/>
          <w:lang w:eastAsia="tr-TR"/>
        </w:rPr>
      </w:pPr>
      <w:r w:rsidRPr="000F01B3">
        <w:rPr>
          <w:rFonts w:ascii="Arial" w:hAnsi="Arial" w:cs="Arial"/>
          <w:i/>
          <w:sz w:val="20"/>
          <w:szCs w:val="20"/>
        </w:rPr>
        <w:t>Kimse, ibadete, dini ayin ve törenlere katılmaya, dini inanç ve kanaatlerini açıklamaya zorlanamaz; dini inanç ve kanaatlerinden dolayı kınanamaz ve suçlanamaz.</w:t>
      </w:r>
      <w:r w:rsidRPr="000F01B3">
        <w:rPr>
          <w:rFonts w:ascii="Arial" w:hAnsi="Arial" w:cs="Arial"/>
          <w:sz w:val="20"/>
          <w:szCs w:val="20"/>
        </w:rPr>
        <w:t>”</w:t>
      </w:r>
    </w:p>
    <w:p w14:paraId="3A7075A2" w14:textId="4FF57B62" w:rsidR="00725482" w:rsidRPr="000F01B3" w:rsidRDefault="00725482" w:rsidP="000F01B3">
      <w:pPr>
        <w:spacing w:before="60" w:after="60" w:line="240" w:lineRule="auto"/>
        <w:jc w:val="both"/>
        <w:rPr>
          <w:rFonts w:ascii="Arial" w:eastAsia="Times New Roman" w:hAnsi="Arial" w:cs="Arial"/>
          <w:sz w:val="20"/>
          <w:szCs w:val="20"/>
          <w:lang w:eastAsia="tr-TR"/>
        </w:rPr>
      </w:pPr>
    </w:p>
    <w:p w14:paraId="489F4DDF" w14:textId="32D2ACE1" w:rsidR="00AB1183" w:rsidRPr="000F01B3" w:rsidRDefault="00AB1183"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Anayasa Mahkemesine göre din ve vicdan özgürlüğü Anayasa’nın 2. maddesinde ifadesini bulan demokratik devletin vazgeçilmez unsurlarındandır</w:t>
      </w:r>
      <w:r w:rsidRPr="000F01B3">
        <w:rPr>
          <w:rFonts w:ascii="Arial" w:hAnsi="Arial" w:cs="Arial"/>
          <w:sz w:val="20"/>
          <w:szCs w:val="20"/>
          <w:shd w:val="clear" w:color="auto" w:fill="FFFFFF"/>
        </w:rPr>
        <w:t xml:space="preserve"> </w:t>
      </w:r>
      <w:r w:rsidRPr="000F01B3">
        <w:rPr>
          <w:rFonts w:ascii="Arial" w:eastAsia="Times New Roman" w:hAnsi="Arial" w:cs="Arial"/>
          <w:sz w:val="20"/>
          <w:szCs w:val="20"/>
          <w:lang w:eastAsia="tr-TR"/>
        </w:rPr>
        <w:t>(</w:t>
      </w:r>
      <w:r w:rsidR="00157647" w:rsidRPr="000F01B3">
        <w:rPr>
          <w:rFonts w:ascii="Arial" w:eastAsia="Times New Roman" w:hAnsi="Arial" w:cs="Arial"/>
          <w:i/>
          <w:sz w:val="20"/>
          <w:szCs w:val="20"/>
          <w:lang w:eastAsia="tr-TR"/>
        </w:rPr>
        <w:t xml:space="preserve">AYM, </w:t>
      </w:r>
      <w:r w:rsidRPr="000F01B3">
        <w:rPr>
          <w:rFonts w:ascii="Arial" w:eastAsia="Times New Roman" w:hAnsi="Arial" w:cs="Arial"/>
          <w:i/>
          <w:iCs/>
          <w:sz w:val="20"/>
          <w:szCs w:val="20"/>
          <w:lang w:eastAsia="tr-TR"/>
        </w:rPr>
        <w:t>Tuğba Arslan</w:t>
      </w:r>
      <w:r w:rsidRPr="000F01B3">
        <w:rPr>
          <w:rFonts w:ascii="Arial" w:eastAsia="Times New Roman" w:hAnsi="Arial" w:cs="Arial"/>
          <w:i/>
          <w:sz w:val="20"/>
          <w:szCs w:val="20"/>
          <w:lang w:eastAsia="tr-TR"/>
        </w:rPr>
        <w:t> [GK], B. No: 2014/256, 25/6/2014, § 52</w:t>
      </w:r>
      <w:r w:rsidRPr="000F01B3">
        <w:rPr>
          <w:rFonts w:ascii="Arial" w:eastAsia="Times New Roman" w:hAnsi="Arial" w:cs="Arial"/>
          <w:sz w:val="20"/>
          <w:szCs w:val="20"/>
          <w:lang w:eastAsia="tr-TR"/>
        </w:rPr>
        <w:t>).</w:t>
      </w:r>
      <w:r w:rsidR="00927E72" w:rsidRPr="000F01B3">
        <w:rPr>
          <w:rFonts w:ascii="Arial" w:eastAsia="Times New Roman" w:hAnsi="Arial" w:cs="Arial"/>
          <w:sz w:val="20"/>
          <w:szCs w:val="20"/>
          <w:lang w:eastAsia="tr-TR"/>
        </w:rPr>
        <w:t xml:space="preserve"> Yüksek Mahkeme’ye göre: </w:t>
      </w:r>
      <w:r w:rsidRPr="000F01B3">
        <w:rPr>
          <w:rFonts w:ascii="Arial" w:eastAsia="Times New Roman" w:hAnsi="Arial" w:cs="Arial"/>
          <w:sz w:val="20"/>
          <w:szCs w:val="20"/>
          <w:lang w:eastAsia="tr-TR"/>
        </w:rPr>
        <w:t>“</w:t>
      </w:r>
      <w:r w:rsidRPr="000F01B3">
        <w:rPr>
          <w:rFonts w:ascii="Arial" w:eastAsia="Times New Roman" w:hAnsi="Arial" w:cs="Arial"/>
          <w:i/>
          <w:sz w:val="20"/>
          <w:szCs w:val="20"/>
          <w:lang w:eastAsia="tr-TR"/>
        </w:rPr>
        <w:t xml:space="preserve">Anayasa’nın 24. maddesinin koruduğu hakkın vazgeçilmez olması, din ve vicdan özgürlüğünün, hukukun üstünlüğüne dayanan, etkili ve anlamlı bir demokrasinin temellerinin kurulması ve sürdürülmesi için hayati öneme sahip olması nedeniyledir. Öte yandan din ve vicdan özgürlüğü ancak </w:t>
      </w:r>
      <w:r w:rsidRPr="000F01B3">
        <w:rPr>
          <w:rFonts w:ascii="Arial" w:eastAsia="Times New Roman" w:hAnsi="Arial" w:cs="Arial"/>
          <w:b/>
          <w:bCs/>
          <w:i/>
          <w:sz w:val="20"/>
          <w:szCs w:val="20"/>
          <w:lang w:eastAsia="tr-TR"/>
        </w:rPr>
        <w:t>tanıma</w:t>
      </w:r>
      <w:r w:rsidRPr="000F01B3">
        <w:rPr>
          <w:rFonts w:ascii="Arial" w:eastAsia="Times New Roman" w:hAnsi="Arial" w:cs="Arial"/>
          <w:i/>
          <w:sz w:val="20"/>
          <w:szCs w:val="20"/>
          <w:lang w:eastAsia="tr-TR"/>
        </w:rPr>
        <w:t xml:space="preserve">, </w:t>
      </w:r>
      <w:r w:rsidRPr="000F01B3">
        <w:rPr>
          <w:rFonts w:ascii="Arial" w:eastAsia="Times New Roman" w:hAnsi="Arial" w:cs="Arial"/>
          <w:b/>
          <w:bCs/>
          <w:i/>
          <w:sz w:val="20"/>
          <w:szCs w:val="20"/>
          <w:lang w:eastAsia="tr-TR"/>
        </w:rPr>
        <w:t xml:space="preserve">çoğulculuk </w:t>
      </w:r>
      <w:r w:rsidRPr="000F01B3">
        <w:rPr>
          <w:rFonts w:ascii="Arial" w:eastAsia="Times New Roman" w:hAnsi="Arial" w:cs="Arial"/>
          <w:i/>
          <w:sz w:val="20"/>
          <w:szCs w:val="20"/>
          <w:lang w:eastAsia="tr-TR"/>
        </w:rPr>
        <w:t xml:space="preserve">ve </w:t>
      </w:r>
      <w:r w:rsidRPr="000F01B3">
        <w:rPr>
          <w:rFonts w:ascii="Arial" w:eastAsia="Times New Roman" w:hAnsi="Arial" w:cs="Arial"/>
          <w:b/>
          <w:bCs/>
          <w:i/>
          <w:sz w:val="20"/>
          <w:szCs w:val="20"/>
          <w:lang w:eastAsia="tr-TR"/>
        </w:rPr>
        <w:t xml:space="preserve">tarafsızlık </w:t>
      </w:r>
      <w:r w:rsidRPr="000F01B3">
        <w:rPr>
          <w:rFonts w:ascii="Arial" w:eastAsia="Times New Roman" w:hAnsi="Arial" w:cs="Arial"/>
          <w:i/>
          <w:sz w:val="20"/>
          <w:szCs w:val="20"/>
          <w:lang w:eastAsia="tr-TR"/>
        </w:rPr>
        <w:t>anlayışı ile temellendirilen bir demokraside korunabilir</w:t>
      </w:r>
      <w:r w:rsidRPr="000F01B3">
        <w:rPr>
          <w:rFonts w:ascii="Arial" w:eastAsia="Times New Roman" w:hAnsi="Arial" w:cs="Arial"/>
          <w:sz w:val="20"/>
          <w:szCs w:val="20"/>
          <w:lang w:eastAsia="tr-TR"/>
        </w:rPr>
        <w:t>”</w:t>
      </w:r>
      <w:r w:rsidR="00927E72" w:rsidRPr="000F01B3">
        <w:rPr>
          <w:rFonts w:ascii="Arial" w:eastAsia="Times New Roman" w:hAnsi="Arial" w:cs="Arial"/>
          <w:sz w:val="20"/>
          <w:szCs w:val="20"/>
          <w:lang w:eastAsia="tr-TR"/>
        </w:rPr>
        <w:t>.</w:t>
      </w:r>
      <w:r w:rsidRPr="000F01B3">
        <w:rPr>
          <w:rFonts w:ascii="Arial" w:eastAsia="Times New Roman" w:hAnsi="Arial" w:cs="Arial"/>
          <w:i/>
          <w:iCs/>
          <w:sz w:val="20"/>
          <w:szCs w:val="20"/>
          <w:lang w:eastAsia="tr-TR"/>
        </w:rPr>
        <w:t xml:space="preserve"> (</w:t>
      </w:r>
      <w:r w:rsidR="00157647" w:rsidRPr="000F01B3">
        <w:rPr>
          <w:rFonts w:ascii="Arial" w:eastAsia="Times New Roman" w:hAnsi="Arial" w:cs="Arial"/>
          <w:i/>
          <w:sz w:val="20"/>
          <w:szCs w:val="20"/>
          <w:lang w:eastAsia="tr-TR"/>
        </w:rPr>
        <w:t>AYM,</w:t>
      </w:r>
      <w:r w:rsidR="00157647" w:rsidRPr="000F01B3">
        <w:rPr>
          <w:rFonts w:ascii="Arial" w:eastAsia="Times New Roman" w:hAnsi="Arial" w:cs="Arial"/>
          <w:i/>
          <w:iCs/>
          <w:sz w:val="20"/>
          <w:szCs w:val="20"/>
          <w:lang w:eastAsia="tr-TR"/>
        </w:rPr>
        <w:t xml:space="preserve"> </w:t>
      </w:r>
      <w:r w:rsidRPr="000F01B3">
        <w:rPr>
          <w:rFonts w:ascii="Arial" w:eastAsia="Times New Roman" w:hAnsi="Arial" w:cs="Arial"/>
          <w:i/>
          <w:iCs/>
          <w:sz w:val="20"/>
          <w:szCs w:val="20"/>
          <w:lang w:eastAsia="tr-TR"/>
        </w:rPr>
        <w:t>Tuğba Arslan,</w:t>
      </w:r>
      <w:r w:rsidRPr="000F01B3">
        <w:rPr>
          <w:rFonts w:ascii="Arial" w:eastAsia="Times New Roman" w:hAnsi="Arial" w:cs="Arial"/>
          <w:i/>
          <w:sz w:val="20"/>
          <w:szCs w:val="20"/>
          <w:lang w:eastAsia="tr-TR"/>
        </w:rPr>
        <w:t> § 53</w:t>
      </w:r>
      <w:r w:rsidRPr="000F01B3">
        <w:rPr>
          <w:rFonts w:ascii="Arial" w:eastAsia="Times New Roman" w:hAnsi="Arial" w:cs="Arial"/>
          <w:sz w:val="20"/>
          <w:szCs w:val="20"/>
          <w:lang w:eastAsia="tr-TR"/>
        </w:rPr>
        <w:t>).</w:t>
      </w:r>
    </w:p>
    <w:p w14:paraId="605D5F7B" w14:textId="4F6930AC" w:rsidR="00AB1183" w:rsidRPr="000F01B3" w:rsidRDefault="008079AA"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Avrupa İnsan Hakları Mahkemesi (</w:t>
      </w:r>
      <w:r w:rsidR="00AB1183" w:rsidRPr="000F01B3">
        <w:rPr>
          <w:rFonts w:ascii="Arial" w:eastAsia="Times New Roman" w:hAnsi="Arial" w:cs="Arial"/>
          <w:sz w:val="20"/>
          <w:szCs w:val="20"/>
          <w:lang w:eastAsia="tr-TR"/>
        </w:rPr>
        <w:t>AİHM</w:t>
      </w:r>
      <w:r w:rsidRPr="000F01B3">
        <w:rPr>
          <w:rFonts w:ascii="Arial" w:eastAsia="Times New Roman" w:hAnsi="Arial" w:cs="Arial"/>
          <w:sz w:val="20"/>
          <w:szCs w:val="20"/>
          <w:lang w:eastAsia="tr-TR"/>
        </w:rPr>
        <w:t>)</w:t>
      </w:r>
      <w:r w:rsidR="00AB1183" w:rsidRPr="000F01B3">
        <w:rPr>
          <w:rFonts w:ascii="Arial" w:eastAsia="Times New Roman" w:hAnsi="Arial" w:cs="Arial"/>
          <w:sz w:val="20"/>
          <w:szCs w:val="20"/>
          <w:lang w:eastAsia="tr-TR"/>
        </w:rPr>
        <w:t xml:space="preserve"> içtihadına ba</w:t>
      </w:r>
      <w:r w:rsidR="00E765A3" w:rsidRPr="000F01B3">
        <w:rPr>
          <w:rFonts w:ascii="Arial" w:eastAsia="Times New Roman" w:hAnsi="Arial" w:cs="Arial"/>
          <w:sz w:val="20"/>
          <w:szCs w:val="20"/>
          <w:lang w:eastAsia="tr-TR"/>
        </w:rPr>
        <w:t>kıldığında; ne Sözleşme’nin 9. m</w:t>
      </w:r>
      <w:r w:rsidR="00AB1183" w:rsidRPr="000F01B3">
        <w:rPr>
          <w:rFonts w:ascii="Arial" w:eastAsia="Times New Roman" w:hAnsi="Arial" w:cs="Arial"/>
          <w:sz w:val="20"/>
          <w:szCs w:val="20"/>
          <w:lang w:eastAsia="tr-TR"/>
        </w:rPr>
        <w:t xml:space="preserve">addesi ne de Mahkeme’nin içtihadı “din” sözcüğünü tanımlamaktadır. Bu durumun bir mantığı vardır; zira böyle bir tanımın dünyadaki dinsel çeşitliliği kapsamaya elverecek ölçüde esnek olması ve somut durumlara uygulanacak kadar açık </w:t>
      </w:r>
      <w:r w:rsidR="00E765A3" w:rsidRPr="000F01B3">
        <w:rPr>
          <w:rFonts w:ascii="Arial" w:eastAsia="Times New Roman" w:hAnsi="Arial" w:cs="Arial"/>
          <w:sz w:val="20"/>
          <w:szCs w:val="20"/>
          <w:lang w:eastAsia="tr-TR"/>
        </w:rPr>
        <w:t>olması gerekir. Bir yandan, 9. m</w:t>
      </w:r>
      <w:r w:rsidR="00AB1183" w:rsidRPr="000F01B3">
        <w:rPr>
          <w:rFonts w:ascii="Arial" w:eastAsia="Times New Roman" w:hAnsi="Arial" w:cs="Arial"/>
          <w:sz w:val="20"/>
          <w:szCs w:val="20"/>
          <w:lang w:eastAsia="tr-TR"/>
        </w:rPr>
        <w:t>ad</w:t>
      </w:r>
      <w:r w:rsidR="00E765A3" w:rsidRPr="000F01B3">
        <w:rPr>
          <w:rFonts w:ascii="Arial" w:eastAsia="Times New Roman" w:hAnsi="Arial" w:cs="Arial"/>
          <w:sz w:val="20"/>
          <w:szCs w:val="20"/>
          <w:lang w:eastAsia="tr-TR"/>
        </w:rPr>
        <w:t>denin uygulama alanı geniştir: d</w:t>
      </w:r>
      <w:r w:rsidR="00AB1183" w:rsidRPr="000F01B3">
        <w:rPr>
          <w:rFonts w:ascii="Arial" w:eastAsia="Times New Roman" w:hAnsi="Arial" w:cs="Arial"/>
          <w:sz w:val="20"/>
          <w:szCs w:val="20"/>
          <w:lang w:eastAsia="tr-TR"/>
        </w:rPr>
        <w:t>ini görüş ve inançları olduğu kadar dini olmayanları da korur. Öte yandan, tüm fikirler ve inançlar zorunlu olarak bu</w:t>
      </w:r>
      <w:r w:rsidR="00E765A3" w:rsidRPr="000F01B3">
        <w:rPr>
          <w:rFonts w:ascii="Arial" w:eastAsia="Times New Roman" w:hAnsi="Arial" w:cs="Arial"/>
          <w:sz w:val="20"/>
          <w:szCs w:val="20"/>
          <w:lang w:eastAsia="tr-TR"/>
        </w:rPr>
        <w:t xml:space="preserve"> uygulama alanına girmez ve 9. m</w:t>
      </w:r>
      <w:r w:rsidR="00AB1183" w:rsidRPr="000F01B3">
        <w:rPr>
          <w:rFonts w:ascii="Arial" w:eastAsia="Times New Roman" w:hAnsi="Arial" w:cs="Arial"/>
          <w:sz w:val="20"/>
          <w:szCs w:val="20"/>
          <w:lang w:eastAsia="tr-TR"/>
        </w:rPr>
        <w:t>addenin ilk fıkrasında kullanılan “uygulamalar” sözcüğü, bir din ya da inançla gerekçelendirilen ya da bunlarla etkilenen her eylemi kapsamaz (</w:t>
      </w:r>
      <w:r w:rsidR="00157647" w:rsidRPr="000F01B3">
        <w:rPr>
          <w:rFonts w:ascii="Arial" w:eastAsia="Times New Roman" w:hAnsi="Arial" w:cs="Arial"/>
          <w:i/>
          <w:sz w:val="20"/>
          <w:szCs w:val="20"/>
          <w:lang w:eastAsia="tr-TR"/>
        </w:rPr>
        <w:t xml:space="preserve">AİHM, </w:t>
      </w:r>
      <w:proofErr w:type="spellStart"/>
      <w:r w:rsidR="00AB1183" w:rsidRPr="000F01B3">
        <w:rPr>
          <w:rFonts w:ascii="Arial" w:eastAsia="Times New Roman" w:hAnsi="Arial" w:cs="Arial"/>
          <w:i/>
          <w:sz w:val="20"/>
          <w:szCs w:val="20"/>
          <w:lang w:eastAsia="tr-TR"/>
        </w:rPr>
        <w:t>Pretty</w:t>
      </w:r>
      <w:proofErr w:type="spellEnd"/>
      <w:r w:rsidR="00157647" w:rsidRPr="000F01B3">
        <w:rPr>
          <w:rFonts w:ascii="Arial" w:eastAsia="Times New Roman" w:hAnsi="Arial" w:cs="Arial"/>
          <w:i/>
          <w:sz w:val="20"/>
          <w:szCs w:val="20"/>
          <w:lang w:eastAsia="tr-TR"/>
        </w:rPr>
        <w:t>-Birleşik Krallık</w:t>
      </w:r>
      <w:r w:rsidR="00AB1183" w:rsidRPr="000F01B3">
        <w:rPr>
          <w:rFonts w:ascii="Arial" w:eastAsia="Times New Roman" w:hAnsi="Arial" w:cs="Arial"/>
          <w:i/>
          <w:sz w:val="20"/>
          <w:szCs w:val="20"/>
          <w:lang w:eastAsia="tr-TR"/>
        </w:rPr>
        <w:t>,</w:t>
      </w:r>
      <w:r w:rsidR="00157647" w:rsidRPr="000F01B3">
        <w:rPr>
          <w:rFonts w:ascii="Arial" w:eastAsia="Times New Roman" w:hAnsi="Arial" w:cs="Arial"/>
          <w:i/>
          <w:sz w:val="20"/>
          <w:szCs w:val="20"/>
          <w:lang w:eastAsia="tr-TR"/>
        </w:rPr>
        <w:t xml:space="preserve"> 29 Nisan</w:t>
      </w:r>
      <w:r w:rsidR="00AB1183" w:rsidRPr="000F01B3">
        <w:rPr>
          <w:rFonts w:ascii="Arial" w:eastAsia="Times New Roman" w:hAnsi="Arial" w:cs="Arial"/>
          <w:i/>
          <w:sz w:val="20"/>
          <w:szCs w:val="20"/>
          <w:lang w:eastAsia="tr-TR"/>
        </w:rPr>
        <w:t xml:space="preserve"> 2002, § 82)</w:t>
      </w:r>
      <w:r w:rsidR="00E765A3" w:rsidRPr="000F01B3">
        <w:rPr>
          <w:rFonts w:ascii="Arial" w:eastAsia="Times New Roman" w:hAnsi="Arial" w:cs="Arial"/>
          <w:sz w:val="20"/>
          <w:szCs w:val="20"/>
          <w:lang w:eastAsia="tr-TR"/>
        </w:rPr>
        <w:t>. AİHM’nin 9. m</w:t>
      </w:r>
      <w:r w:rsidR="00AB1183" w:rsidRPr="000F01B3">
        <w:rPr>
          <w:rFonts w:ascii="Arial" w:eastAsia="Times New Roman" w:hAnsi="Arial" w:cs="Arial"/>
          <w:sz w:val="20"/>
          <w:szCs w:val="20"/>
          <w:lang w:eastAsia="tr-TR"/>
        </w:rPr>
        <w:t xml:space="preserve">addeyle ilgili bu geniş yorumu; çoğulcu bir demokraside çoğunluk dini dışındaki din ve inançların da </w:t>
      </w:r>
      <w:proofErr w:type="spellStart"/>
      <w:r w:rsidR="00AB1183" w:rsidRPr="000F01B3">
        <w:rPr>
          <w:rFonts w:ascii="Arial" w:eastAsia="Times New Roman" w:hAnsi="Arial" w:cs="Arial"/>
          <w:sz w:val="20"/>
          <w:szCs w:val="20"/>
          <w:lang w:eastAsia="tr-TR"/>
        </w:rPr>
        <w:t>güvencelenmesinin</w:t>
      </w:r>
      <w:proofErr w:type="spellEnd"/>
      <w:r w:rsidR="00AB1183" w:rsidRPr="000F01B3">
        <w:rPr>
          <w:rFonts w:ascii="Arial" w:eastAsia="Times New Roman" w:hAnsi="Arial" w:cs="Arial"/>
          <w:sz w:val="20"/>
          <w:szCs w:val="20"/>
          <w:lang w:eastAsia="tr-TR"/>
        </w:rPr>
        <w:t xml:space="preserve"> teminatıdır. </w:t>
      </w:r>
    </w:p>
    <w:p w14:paraId="2E0254CE" w14:textId="2C429207" w:rsidR="007F6008" w:rsidRPr="000F01B3" w:rsidRDefault="007F6008"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Devletlerin dini mezhep kavramını, bir dinin geleneksel olmayan ve azınlık bir biçimini yasal korumadan yoksun kılacak derecede kısıtlı bir şekilde yorumladığı takdirde, Sözleşme’nin 9. maddesinde yer verilen hak oldukça teorik ve yanıltıcı olacaktır (</w:t>
      </w:r>
      <w:r w:rsidR="00157647"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iCs/>
          <w:sz w:val="20"/>
          <w:szCs w:val="20"/>
          <w:lang w:eastAsia="tr-TR"/>
        </w:rPr>
        <w:t>Kimlya</w:t>
      </w:r>
      <w:proofErr w:type="spellEnd"/>
      <w:r w:rsidRPr="000F01B3">
        <w:rPr>
          <w:rFonts w:ascii="Arial" w:eastAsia="Times New Roman" w:hAnsi="Arial" w:cs="Arial"/>
          <w:i/>
          <w:iCs/>
          <w:sz w:val="20"/>
          <w:szCs w:val="20"/>
          <w:lang w:eastAsia="tr-TR"/>
        </w:rPr>
        <w:t xml:space="preserve"> ve </w:t>
      </w:r>
      <w:r w:rsidR="00971517" w:rsidRPr="000F01B3">
        <w:rPr>
          <w:rFonts w:ascii="Arial" w:eastAsia="Times New Roman" w:hAnsi="Arial" w:cs="Arial"/>
          <w:i/>
          <w:iCs/>
          <w:sz w:val="20"/>
          <w:szCs w:val="20"/>
          <w:lang w:eastAsia="tr-TR"/>
        </w:rPr>
        <w:t>d</w:t>
      </w:r>
      <w:r w:rsidRPr="000F01B3">
        <w:rPr>
          <w:rFonts w:ascii="Arial" w:eastAsia="Times New Roman" w:hAnsi="Arial" w:cs="Arial"/>
          <w:i/>
          <w:iCs/>
          <w:sz w:val="20"/>
          <w:szCs w:val="20"/>
          <w:lang w:eastAsia="tr-TR"/>
        </w:rPr>
        <w:t>iğerleri</w:t>
      </w:r>
      <w:r w:rsidR="00157647" w:rsidRPr="000F01B3">
        <w:rPr>
          <w:rFonts w:ascii="Arial" w:eastAsia="Times New Roman" w:hAnsi="Arial" w:cs="Arial"/>
          <w:i/>
          <w:iCs/>
          <w:sz w:val="20"/>
          <w:szCs w:val="20"/>
          <w:lang w:eastAsia="tr-TR"/>
        </w:rPr>
        <w:t>-Rusya, 1 Ekim 2009</w:t>
      </w:r>
      <w:r w:rsidRPr="000F01B3">
        <w:rPr>
          <w:rFonts w:ascii="Arial" w:eastAsia="Times New Roman" w:hAnsi="Arial" w:cs="Arial"/>
          <w:i/>
          <w:sz w:val="20"/>
          <w:szCs w:val="20"/>
          <w:lang w:eastAsia="tr-TR"/>
        </w:rPr>
        <w:t>, § 86</w:t>
      </w:r>
      <w:r w:rsidRPr="000F01B3">
        <w:rPr>
          <w:rFonts w:ascii="Arial" w:eastAsia="Times New Roman" w:hAnsi="Arial" w:cs="Arial"/>
          <w:sz w:val="20"/>
          <w:szCs w:val="20"/>
          <w:lang w:eastAsia="tr-TR"/>
        </w:rPr>
        <w:t>). Bu bağlamda, Birleşmiş Milletler İnsan Hakları Komitesi’ne göre, söz konusu tanımların dinin geleneksel olmayan biçimleri aleyhine yorumlanmaması gerektiğine dikkat çekilmelidir (</w:t>
      </w:r>
      <w:r w:rsidR="00157647"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iCs/>
          <w:sz w:val="20"/>
          <w:szCs w:val="20"/>
          <w:lang w:eastAsia="tr-TR"/>
        </w:rPr>
        <w:t>Magyar</w:t>
      </w:r>
      <w:proofErr w:type="spellEnd"/>
      <w:r w:rsidRPr="000F01B3">
        <w:rPr>
          <w:rFonts w:ascii="Arial" w:eastAsia="Times New Roman" w:hAnsi="Arial" w:cs="Arial"/>
          <w:i/>
          <w:iCs/>
          <w:sz w:val="20"/>
          <w:szCs w:val="20"/>
          <w:lang w:eastAsia="tr-TR"/>
        </w:rPr>
        <w:t xml:space="preserve"> </w:t>
      </w:r>
      <w:proofErr w:type="spellStart"/>
      <w:r w:rsidRPr="000F01B3">
        <w:rPr>
          <w:rFonts w:ascii="Arial" w:eastAsia="Times New Roman" w:hAnsi="Arial" w:cs="Arial"/>
          <w:i/>
          <w:iCs/>
          <w:sz w:val="20"/>
          <w:szCs w:val="20"/>
          <w:lang w:eastAsia="tr-TR"/>
        </w:rPr>
        <w:t>Keresztény</w:t>
      </w:r>
      <w:proofErr w:type="spellEnd"/>
      <w:r w:rsidRPr="000F01B3">
        <w:rPr>
          <w:rFonts w:ascii="Arial" w:eastAsia="Times New Roman" w:hAnsi="Arial" w:cs="Arial"/>
          <w:i/>
          <w:iCs/>
          <w:sz w:val="20"/>
          <w:szCs w:val="20"/>
          <w:lang w:eastAsia="tr-TR"/>
        </w:rPr>
        <w:t xml:space="preserve"> </w:t>
      </w:r>
      <w:proofErr w:type="spellStart"/>
      <w:r w:rsidRPr="000F01B3">
        <w:rPr>
          <w:rFonts w:ascii="Arial" w:eastAsia="Times New Roman" w:hAnsi="Arial" w:cs="Arial"/>
          <w:i/>
          <w:iCs/>
          <w:sz w:val="20"/>
          <w:szCs w:val="20"/>
          <w:lang w:eastAsia="tr-TR"/>
        </w:rPr>
        <w:t>Mennonita</w:t>
      </w:r>
      <w:proofErr w:type="spellEnd"/>
      <w:r w:rsidRPr="000F01B3">
        <w:rPr>
          <w:rFonts w:ascii="Arial" w:eastAsia="Times New Roman" w:hAnsi="Arial" w:cs="Arial"/>
          <w:i/>
          <w:iCs/>
          <w:sz w:val="20"/>
          <w:szCs w:val="20"/>
          <w:lang w:eastAsia="tr-TR"/>
        </w:rPr>
        <w:t xml:space="preserve"> </w:t>
      </w:r>
      <w:proofErr w:type="spellStart"/>
      <w:r w:rsidRPr="000F01B3">
        <w:rPr>
          <w:rFonts w:ascii="Arial" w:eastAsia="Times New Roman" w:hAnsi="Arial" w:cs="Arial"/>
          <w:i/>
          <w:iCs/>
          <w:sz w:val="20"/>
          <w:szCs w:val="20"/>
          <w:lang w:eastAsia="tr-TR"/>
        </w:rPr>
        <w:t>Egyház</w:t>
      </w:r>
      <w:proofErr w:type="spellEnd"/>
      <w:r w:rsidRPr="000F01B3">
        <w:rPr>
          <w:rFonts w:ascii="Arial" w:eastAsia="Times New Roman" w:hAnsi="Arial" w:cs="Arial"/>
          <w:i/>
          <w:iCs/>
          <w:sz w:val="20"/>
          <w:szCs w:val="20"/>
          <w:lang w:eastAsia="tr-TR"/>
        </w:rPr>
        <w:t xml:space="preserve"> ve </w:t>
      </w:r>
      <w:r w:rsidR="00971517" w:rsidRPr="000F01B3">
        <w:rPr>
          <w:rFonts w:ascii="Arial" w:eastAsia="Times New Roman" w:hAnsi="Arial" w:cs="Arial"/>
          <w:i/>
          <w:iCs/>
          <w:sz w:val="20"/>
          <w:szCs w:val="20"/>
          <w:lang w:eastAsia="tr-TR"/>
        </w:rPr>
        <w:t>d</w:t>
      </w:r>
      <w:r w:rsidRPr="000F01B3">
        <w:rPr>
          <w:rFonts w:ascii="Arial" w:eastAsia="Times New Roman" w:hAnsi="Arial" w:cs="Arial"/>
          <w:i/>
          <w:iCs/>
          <w:sz w:val="20"/>
          <w:szCs w:val="20"/>
          <w:lang w:eastAsia="tr-TR"/>
        </w:rPr>
        <w:t>iğerleri</w:t>
      </w:r>
      <w:r w:rsidR="00971517" w:rsidRPr="000F01B3">
        <w:rPr>
          <w:rFonts w:ascii="Arial" w:eastAsia="Times New Roman" w:hAnsi="Arial" w:cs="Arial"/>
          <w:i/>
          <w:iCs/>
          <w:sz w:val="20"/>
          <w:szCs w:val="20"/>
          <w:lang w:eastAsia="tr-TR"/>
        </w:rPr>
        <w:t>-Macaristan, 8 Nisan 2014</w:t>
      </w:r>
      <w:r w:rsidRPr="000F01B3">
        <w:rPr>
          <w:rFonts w:ascii="Arial" w:eastAsia="Times New Roman" w:hAnsi="Arial" w:cs="Arial"/>
          <w:i/>
          <w:sz w:val="20"/>
          <w:szCs w:val="20"/>
          <w:lang w:eastAsia="tr-TR"/>
        </w:rPr>
        <w:t>, § 88</w:t>
      </w:r>
      <w:r w:rsidRPr="000F01B3">
        <w:rPr>
          <w:rFonts w:ascii="Arial" w:eastAsia="Times New Roman" w:hAnsi="Arial" w:cs="Arial"/>
          <w:sz w:val="20"/>
          <w:szCs w:val="20"/>
          <w:lang w:eastAsia="tr-TR"/>
        </w:rPr>
        <w:t>).</w:t>
      </w:r>
    </w:p>
    <w:p w14:paraId="66E9AF98" w14:textId="28C5DFD5" w:rsidR="007F6008" w:rsidRPr="000F01B3" w:rsidRDefault="007F6008"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Dolayısıyla bir inancın özerkliğinin ve ibadet yerinin </w:t>
      </w:r>
      <w:proofErr w:type="gramStart"/>
      <w:r w:rsidRPr="000F01B3">
        <w:rPr>
          <w:rFonts w:ascii="Arial" w:eastAsia="Times New Roman" w:hAnsi="Arial" w:cs="Arial"/>
          <w:sz w:val="20"/>
          <w:szCs w:val="20"/>
          <w:lang w:eastAsia="tr-TR"/>
        </w:rPr>
        <w:t>tanınmaması</w:t>
      </w:r>
      <w:r w:rsidR="00F366DB"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 inanç</w:t>
      </w:r>
      <w:proofErr w:type="gramEnd"/>
      <w:r w:rsidRPr="000F01B3">
        <w:rPr>
          <w:rFonts w:ascii="Arial" w:eastAsia="Times New Roman" w:hAnsi="Arial" w:cs="Arial"/>
          <w:sz w:val="20"/>
          <w:szCs w:val="20"/>
          <w:lang w:eastAsia="tr-TR"/>
        </w:rPr>
        <w:t xml:space="preserve"> özgürlüğüne ciddi ve ağır</w:t>
      </w:r>
      <w:r w:rsidR="00E765A3" w:rsidRPr="000F01B3">
        <w:rPr>
          <w:rFonts w:ascii="Arial" w:eastAsia="Times New Roman" w:hAnsi="Arial" w:cs="Arial"/>
          <w:sz w:val="20"/>
          <w:szCs w:val="20"/>
          <w:lang w:eastAsia="tr-TR"/>
        </w:rPr>
        <w:t xml:space="preserve"> bir müdahale teşkil etmektedir.</w:t>
      </w:r>
    </w:p>
    <w:p w14:paraId="404B8560" w14:textId="0760765E" w:rsidR="00927E72" w:rsidRPr="000F01B3" w:rsidRDefault="00CB53E1"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Çok istisnai haller dışında; Sözleşme anlamında din özgürlüğü hakkı, devletin dini inançların meşruiyeti veya bunların ifade şekilleri hakkındaki her türlü değerlendirmesini dışlar (</w:t>
      </w:r>
      <w:r w:rsidR="0022624E" w:rsidRPr="000F01B3">
        <w:rPr>
          <w:rFonts w:ascii="Arial" w:eastAsia="Times New Roman" w:hAnsi="Arial" w:cs="Arial"/>
          <w:i/>
          <w:sz w:val="20"/>
          <w:szCs w:val="20"/>
          <w:lang w:eastAsia="tr-TR"/>
        </w:rPr>
        <w:t xml:space="preserve">AİHM, </w:t>
      </w:r>
      <w:r w:rsidRPr="000F01B3">
        <w:rPr>
          <w:rFonts w:ascii="Arial" w:eastAsia="Times New Roman" w:hAnsi="Arial" w:cs="Arial"/>
          <w:i/>
          <w:sz w:val="20"/>
          <w:szCs w:val="20"/>
          <w:lang w:eastAsia="tr-TR"/>
        </w:rPr>
        <w:t xml:space="preserve">Hassan </w:t>
      </w:r>
      <w:r w:rsidR="0022624E" w:rsidRPr="000F01B3">
        <w:rPr>
          <w:rFonts w:ascii="Arial" w:eastAsia="Times New Roman" w:hAnsi="Arial" w:cs="Arial"/>
          <w:i/>
          <w:sz w:val="20"/>
          <w:szCs w:val="20"/>
          <w:lang w:eastAsia="tr-TR"/>
        </w:rPr>
        <w:t>ve</w:t>
      </w:r>
      <w:r w:rsidRPr="000F01B3">
        <w:rPr>
          <w:rFonts w:ascii="Arial" w:eastAsia="Times New Roman" w:hAnsi="Arial" w:cs="Arial"/>
          <w:i/>
          <w:sz w:val="20"/>
          <w:szCs w:val="20"/>
          <w:lang w:eastAsia="tr-TR"/>
        </w:rPr>
        <w:t xml:space="preserve"> </w:t>
      </w:r>
      <w:proofErr w:type="spellStart"/>
      <w:r w:rsidRPr="000F01B3">
        <w:rPr>
          <w:rFonts w:ascii="Arial" w:eastAsia="Times New Roman" w:hAnsi="Arial" w:cs="Arial"/>
          <w:i/>
          <w:sz w:val="20"/>
          <w:szCs w:val="20"/>
          <w:lang w:eastAsia="tr-TR"/>
        </w:rPr>
        <w:t>Tchaouch</w:t>
      </w:r>
      <w:proofErr w:type="spellEnd"/>
      <w:r w:rsidR="0022624E" w:rsidRPr="000F01B3">
        <w:rPr>
          <w:rFonts w:ascii="Arial" w:eastAsia="Times New Roman" w:hAnsi="Arial" w:cs="Arial"/>
          <w:i/>
          <w:sz w:val="20"/>
          <w:szCs w:val="20"/>
          <w:lang w:eastAsia="tr-TR"/>
        </w:rPr>
        <w:t>-Bulgaristan</w:t>
      </w:r>
      <w:r w:rsidRPr="000F01B3">
        <w:rPr>
          <w:rFonts w:ascii="Arial" w:eastAsia="Times New Roman" w:hAnsi="Arial" w:cs="Arial"/>
          <w:i/>
          <w:sz w:val="20"/>
          <w:szCs w:val="20"/>
          <w:lang w:eastAsia="tr-TR"/>
        </w:rPr>
        <w:t xml:space="preserve">, </w:t>
      </w:r>
      <w:r w:rsidR="0022624E" w:rsidRPr="000F01B3">
        <w:rPr>
          <w:rFonts w:ascii="Arial" w:eastAsia="Times New Roman" w:hAnsi="Arial" w:cs="Arial"/>
          <w:i/>
          <w:sz w:val="20"/>
          <w:szCs w:val="20"/>
          <w:lang w:eastAsia="tr-TR"/>
        </w:rPr>
        <w:t>26 Ekim 2000, § 76</w:t>
      </w:r>
      <w:r w:rsidRPr="000F01B3">
        <w:rPr>
          <w:rFonts w:ascii="Arial" w:eastAsia="Times New Roman" w:hAnsi="Arial" w:cs="Arial"/>
          <w:i/>
          <w:sz w:val="20"/>
          <w:szCs w:val="20"/>
          <w:lang w:eastAsia="tr-TR"/>
        </w:rPr>
        <w:t xml:space="preserve">; </w:t>
      </w:r>
      <w:r w:rsidR="0022624E" w:rsidRPr="000F01B3">
        <w:rPr>
          <w:rFonts w:ascii="Arial" w:eastAsia="Times New Roman" w:hAnsi="Arial" w:cs="Arial"/>
          <w:i/>
          <w:sz w:val="20"/>
          <w:szCs w:val="20"/>
          <w:lang w:eastAsia="tr-TR"/>
        </w:rPr>
        <w:t xml:space="preserve">AİHM, </w:t>
      </w:r>
      <w:r w:rsidRPr="000F01B3">
        <w:rPr>
          <w:rFonts w:ascii="Arial" w:eastAsia="Times New Roman" w:hAnsi="Arial" w:cs="Arial"/>
          <w:i/>
          <w:sz w:val="20"/>
          <w:szCs w:val="20"/>
          <w:lang w:eastAsia="tr-TR"/>
        </w:rPr>
        <w:t>Leyla Şahin</w:t>
      </w:r>
      <w:r w:rsidR="0022624E" w:rsidRPr="000F01B3">
        <w:rPr>
          <w:rFonts w:ascii="Arial" w:eastAsia="Times New Roman" w:hAnsi="Arial" w:cs="Arial"/>
          <w:i/>
          <w:sz w:val="20"/>
          <w:szCs w:val="20"/>
          <w:lang w:eastAsia="tr-TR"/>
        </w:rPr>
        <w:t>-Türkiye,</w:t>
      </w:r>
      <w:r w:rsidRPr="000F01B3">
        <w:rPr>
          <w:rFonts w:ascii="Arial" w:eastAsia="Times New Roman" w:hAnsi="Arial" w:cs="Arial"/>
          <w:i/>
          <w:sz w:val="20"/>
          <w:szCs w:val="20"/>
          <w:lang w:eastAsia="tr-TR"/>
        </w:rPr>
        <w:t xml:space="preserve"> </w:t>
      </w:r>
      <w:r w:rsidR="0022624E" w:rsidRPr="000F01B3">
        <w:rPr>
          <w:rFonts w:ascii="Arial" w:eastAsia="Times New Roman" w:hAnsi="Arial" w:cs="Arial"/>
          <w:i/>
          <w:sz w:val="20"/>
          <w:szCs w:val="20"/>
          <w:lang w:eastAsia="tr-TR"/>
        </w:rPr>
        <w:t xml:space="preserve">10 Kasım </w:t>
      </w:r>
      <w:r w:rsidRPr="000F01B3">
        <w:rPr>
          <w:rFonts w:ascii="Arial" w:eastAsia="Times New Roman" w:hAnsi="Arial" w:cs="Arial"/>
          <w:i/>
          <w:sz w:val="20"/>
          <w:szCs w:val="20"/>
          <w:lang w:eastAsia="tr-TR"/>
        </w:rPr>
        <w:t>2005, § 107</w:t>
      </w:r>
      <w:r w:rsidRPr="000F01B3">
        <w:rPr>
          <w:rFonts w:ascii="Arial" w:eastAsia="Times New Roman" w:hAnsi="Arial" w:cs="Arial"/>
          <w:sz w:val="20"/>
          <w:szCs w:val="20"/>
          <w:lang w:eastAsia="tr-TR"/>
        </w:rPr>
        <w:t xml:space="preserve">). </w:t>
      </w:r>
      <w:r w:rsidR="00927E72" w:rsidRPr="000F01B3">
        <w:rPr>
          <w:rFonts w:ascii="Arial" w:eastAsia="Times New Roman" w:hAnsi="Arial" w:cs="Arial"/>
          <w:sz w:val="20"/>
          <w:szCs w:val="20"/>
          <w:lang w:eastAsia="tr-TR"/>
        </w:rPr>
        <w:t xml:space="preserve">Eğer </w:t>
      </w:r>
      <w:r w:rsidR="00927E72" w:rsidRPr="000F01B3">
        <w:rPr>
          <w:rFonts w:ascii="Arial" w:eastAsia="Times New Roman" w:hAnsi="Arial" w:cs="Arial"/>
          <w:sz w:val="20"/>
          <w:szCs w:val="20"/>
          <w:lang w:eastAsia="tr-TR"/>
        </w:rPr>
        <w:lastRenderedPageBreak/>
        <w:t>devletlere bırakılan serbestlik, onlara “ibadet” veya “din” sözcüklerine, bir dinin geleneksel olmayan ve azınlıktaki bir biçimini hukuki korumadan mahrum bırakacak şekilde çok sınırlayıcı bir tanım vermelerini mü</w:t>
      </w:r>
      <w:r w:rsidR="005C379F" w:rsidRPr="000F01B3">
        <w:rPr>
          <w:rFonts w:ascii="Arial" w:eastAsia="Times New Roman" w:hAnsi="Arial" w:cs="Arial"/>
          <w:sz w:val="20"/>
          <w:szCs w:val="20"/>
          <w:lang w:eastAsia="tr-TR"/>
        </w:rPr>
        <w:t>mkün kılsaydı, Sözleşme’nin 9. m</w:t>
      </w:r>
      <w:r w:rsidR="00927E72" w:rsidRPr="000F01B3">
        <w:rPr>
          <w:rFonts w:ascii="Arial" w:eastAsia="Times New Roman" w:hAnsi="Arial" w:cs="Arial"/>
          <w:sz w:val="20"/>
          <w:szCs w:val="20"/>
          <w:lang w:eastAsia="tr-TR"/>
        </w:rPr>
        <w:t xml:space="preserve">addesindeki hak büyük ölçüde teorik ve göstermelik olurdu. Böyle sınırlayıcı tanımlamalar, din özgürlüğünün icrası üzerinde doğrudan etki doğururlar ve bir ibadetin dini niteliği inkâr edildiğinde, bu hakkın icrasını sınırlayabilirler. Her </w:t>
      </w:r>
      <w:proofErr w:type="gramStart"/>
      <w:r w:rsidR="00927E72" w:rsidRPr="000F01B3">
        <w:rPr>
          <w:rFonts w:ascii="Arial" w:eastAsia="Times New Roman" w:hAnsi="Arial" w:cs="Arial"/>
          <w:sz w:val="20"/>
          <w:szCs w:val="20"/>
          <w:lang w:eastAsia="tr-TR"/>
        </w:rPr>
        <w:t>halükarda</w:t>
      </w:r>
      <w:proofErr w:type="gramEnd"/>
      <w:r w:rsidR="00927E72" w:rsidRPr="000F01B3">
        <w:rPr>
          <w:rFonts w:ascii="Arial" w:eastAsia="Times New Roman" w:hAnsi="Arial" w:cs="Arial"/>
          <w:sz w:val="20"/>
          <w:szCs w:val="20"/>
          <w:lang w:eastAsia="tr-TR"/>
        </w:rPr>
        <w:t>, bu tanımlar, dinin geleneksel olmayan biçimlerinin aleyhine yorumlanamazlar (</w:t>
      </w:r>
      <w:r w:rsidR="0022624E" w:rsidRPr="000F01B3">
        <w:rPr>
          <w:rFonts w:ascii="Arial" w:eastAsia="Times New Roman" w:hAnsi="Arial" w:cs="Arial"/>
          <w:i/>
          <w:sz w:val="20"/>
          <w:szCs w:val="20"/>
          <w:lang w:eastAsia="tr-TR"/>
        </w:rPr>
        <w:t xml:space="preserve">AİHM, </w:t>
      </w:r>
      <w:r w:rsidR="00927E72" w:rsidRPr="000F01B3">
        <w:rPr>
          <w:rFonts w:ascii="Arial" w:eastAsia="Times New Roman" w:hAnsi="Arial" w:cs="Arial"/>
          <w:i/>
          <w:sz w:val="20"/>
          <w:szCs w:val="20"/>
          <w:lang w:eastAsia="tr-TR"/>
        </w:rPr>
        <w:t>İzzettin Doğan</w:t>
      </w:r>
      <w:r w:rsidR="0022624E" w:rsidRPr="000F01B3">
        <w:rPr>
          <w:rFonts w:ascii="Arial" w:eastAsia="Times New Roman" w:hAnsi="Arial" w:cs="Arial"/>
          <w:i/>
          <w:sz w:val="20"/>
          <w:szCs w:val="20"/>
          <w:lang w:eastAsia="tr-TR"/>
        </w:rPr>
        <w:t xml:space="preserve"> ve diğerleri-Türkiye, 26 Nisan </w:t>
      </w:r>
      <w:r w:rsidR="00927E72" w:rsidRPr="000F01B3">
        <w:rPr>
          <w:rFonts w:ascii="Arial" w:eastAsia="Times New Roman" w:hAnsi="Arial" w:cs="Arial"/>
          <w:i/>
          <w:sz w:val="20"/>
          <w:szCs w:val="20"/>
          <w:lang w:eastAsia="tr-TR"/>
        </w:rPr>
        <w:t>2016, § 114</w:t>
      </w:r>
      <w:r w:rsidR="00927E72" w:rsidRPr="000F01B3">
        <w:rPr>
          <w:rFonts w:ascii="Arial" w:eastAsia="Times New Roman" w:hAnsi="Arial" w:cs="Arial"/>
          <w:sz w:val="20"/>
          <w:szCs w:val="20"/>
          <w:lang w:eastAsia="tr-TR"/>
        </w:rPr>
        <w:t>).</w:t>
      </w:r>
    </w:p>
    <w:p w14:paraId="15838FA1" w14:textId="08510EC3" w:rsidR="00AB1183" w:rsidRPr="000F01B3" w:rsidRDefault="00AB1183"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Çeşitli din ve inançların uygulanmasında Devlet tarafsız düzenleyici bir rol oynamalıdır, bu rol demokratik bir toplumda kamu düzeni, dini uyum ve hoşgörüye yardımcı olacaktır. Söz konusu görüşlerin belirli bir düzeyde inandırıcılığa, ciddiyete, tutarlığa ve öneme ulaşması halinde Devletin tarafsızlık görevi, dini inançların veya bu inançların ifade edilme biçimlerinin meşruiyetini belirleme konusunda Devletin herhangi bir takdir yetkisine sahip olmasını önlemektedir (</w:t>
      </w:r>
      <w:r w:rsidRPr="000F01B3">
        <w:rPr>
          <w:rFonts w:ascii="Arial" w:eastAsia="Times New Roman" w:hAnsi="Arial" w:cs="Arial"/>
          <w:i/>
          <w:sz w:val="20"/>
          <w:szCs w:val="20"/>
          <w:lang w:eastAsia="tr-TR"/>
        </w:rPr>
        <w:t>Bk</w:t>
      </w:r>
      <w:r w:rsidR="0022624E" w:rsidRPr="000F01B3">
        <w:rPr>
          <w:rFonts w:ascii="Arial" w:eastAsia="Times New Roman" w:hAnsi="Arial" w:cs="Arial"/>
          <w:i/>
          <w:sz w:val="20"/>
          <w:szCs w:val="20"/>
          <w:lang w:eastAsia="tr-TR"/>
        </w:rPr>
        <w:t>z</w:t>
      </w:r>
      <w:r w:rsidRPr="000F01B3">
        <w:rPr>
          <w:rFonts w:ascii="Arial" w:eastAsia="Times New Roman" w:hAnsi="Arial" w:cs="Arial"/>
          <w:i/>
          <w:sz w:val="20"/>
          <w:szCs w:val="20"/>
          <w:lang w:eastAsia="tr-TR"/>
        </w:rPr>
        <w:t>.</w:t>
      </w:r>
      <w:r w:rsidR="0022624E" w:rsidRPr="000F01B3">
        <w:rPr>
          <w:rFonts w:ascii="Arial" w:eastAsia="Times New Roman" w:hAnsi="Arial" w:cs="Arial"/>
          <w:i/>
          <w:sz w:val="20"/>
          <w:szCs w:val="20"/>
          <w:lang w:eastAsia="tr-TR"/>
        </w:rPr>
        <w:t xml:space="preserve"> AİHM,</w:t>
      </w:r>
      <w:r w:rsidRPr="000F01B3">
        <w:rPr>
          <w:rFonts w:ascii="Arial" w:eastAsia="Times New Roman" w:hAnsi="Arial" w:cs="Arial"/>
          <w:i/>
          <w:sz w:val="20"/>
          <w:szCs w:val="20"/>
          <w:lang w:eastAsia="tr-TR"/>
        </w:rPr>
        <w:t> </w:t>
      </w:r>
      <w:proofErr w:type="spellStart"/>
      <w:r w:rsidRPr="000F01B3">
        <w:rPr>
          <w:rFonts w:ascii="Arial" w:eastAsia="Times New Roman" w:hAnsi="Arial" w:cs="Arial"/>
          <w:i/>
          <w:iCs/>
          <w:sz w:val="20"/>
          <w:szCs w:val="20"/>
          <w:lang w:eastAsia="tr-TR"/>
        </w:rPr>
        <w:t>Manoussakis</w:t>
      </w:r>
      <w:proofErr w:type="spellEnd"/>
      <w:r w:rsidRPr="000F01B3">
        <w:rPr>
          <w:rFonts w:ascii="Arial" w:eastAsia="Times New Roman" w:hAnsi="Arial" w:cs="Arial"/>
          <w:i/>
          <w:iCs/>
          <w:sz w:val="20"/>
          <w:szCs w:val="20"/>
          <w:lang w:eastAsia="tr-TR"/>
        </w:rPr>
        <w:t xml:space="preserve"> ve </w:t>
      </w:r>
      <w:r w:rsidR="0022624E" w:rsidRPr="000F01B3">
        <w:rPr>
          <w:rFonts w:ascii="Arial" w:eastAsia="Times New Roman" w:hAnsi="Arial" w:cs="Arial"/>
          <w:i/>
          <w:iCs/>
          <w:sz w:val="20"/>
          <w:szCs w:val="20"/>
          <w:lang w:eastAsia="tr-TR"/>
        </w:rPr>
        <w:t>d</w:t>
      </w:r>
      <w:r w:rsidRPr="000F01B3">
        <w:rPr>
          <w:rFonts w:ascii="Arial" w:eastAsia="Times New Roman" w:hAnsi="Arial" w:cs="Arial"/>
          <w:i/>
          <w:iCs/>
          <w:sz w:val="20"/>
          <w:szCs w:val="20"/>
          <w:lang w:eastAsia="tr-TR"/>
        </w:rPr>
        <w:t>iğerleri</w:t>
      </w:r>
      <w:r w:rsidR="0022624E" w:rsidRPr="000F01B3">
        <w:rPr>
          <w:rFonts w:ascii="Arial" w:eastAsia="Times New Roman" w:hAnsi="Arial" w:cs="Arial"/>
          <w:i/>
          <w:iCs/>
          <w:sz w:val="20"/>
          <w:szCs w:val="20"/>
          <w:lang w:eastAsia="tr-TR"/>
        </w:rPr>
        <w:t>-</w:t>
      </w:r>
      <w:r w:rsidRPr="000F01B3">
        <w:rPr>
          <w:rFonts w:ascii="Arial" w:eastAsia="Times New Roman" w:hAnsi="Arial" w:cs="Arial"/>
          <w:i/>
          <w:iCs/>
          <w:sz w:val="20"/>
          <w:szCs w:val="20"/>
          <w:lang w:eastAsia="tr-TR"/>
        </w:rPr>
        <w:t>Yunanistan</w:t>
      </w:r>
      <w:r w:rsidRPr="000F01B3">
        <w:rPr>
          <w:rFonts w:ascii="Arial" w:eastAsia="Times New Roman" w:hAnsi="Arial" w:cs="Arial"/>
          <w:i/>
          <w:sz w:val="20"/>
          <w:szCs w:val="20"/>
          <w:lang w:eastAsia="tr-TR"/>
        </w:rPr>
        <w:t xml:space="preserve">, 26 Eylül 1996, § 47; </w:t>
      </w:r>
      <w:r w:rsidR="0022624E" w:rsidRPr="000F01B3">
        <w:rPr>
          <w:rFonts w:ascii="Arial" w:eastAsia="Times New Roman" w:hAnsi="Arial" w:cs="Arial"/>
          <w:i/>
          <w:sz w:val="20"/>
          <w:szCs w:val="20"/>
          <w:lang w:eastAsia="tr-TR"/>
        </w:rPr>
        <w:t xml:space="preserve">AİHM, Hassan ve </w:t>
      </w:r>
      <w:proofErr w:type="spellStart"/>
      <w:r w:rsidR="0022624E" w:rsidRPr="000F01B3">
        <w:rPr>
          <w:rFonts w:ascii="Arial" w:eastAsia="Times New Roman" w:hAnsi="Arial" w:cs="Arial"/>
          <w:i/>
          <w:sz w:val="20"/>
          <w:szCs w:val="20"/>
          <w:lang w:eastAsia="tr-TR"/>
        </w:rPr>
        <w:t>Tchaouch</w:t>
      </w:r>
      <w:proofErr w:type="spellEnd"/>
      <w:r w:rsidR="0022624E" w:rsidRPr="000F01B3">
        <w:rPr>
          <w:rFonts w:ascii="Arial" w:eastAsia="Times New Roman" w:hAnsi="Arial" w:cs="Arial"/>
          <w:i/>
          <w:sz w:val="20"/>
          <w:szCs w:val="20"/>
          <w:lang w:eastAsia="tr-TR"/>
        </w:rPr>
        <w:t>-Bulgaristan,</w:t>
      </w:r>
      <w:r w:rsidRPr="000F01B3">
        <w:rPr>
          <w:rFonts w:ascii="Arial" w:eastAsia="Times New Roman" w:hAnsi="Arial" w:cs="Arial"/>
          <w:i/>
          <w:sz w:val="20"/>
          <w:szCs w:val="20"/>
          <w:lang w:eastAsia="tr-TR"/>
        </w:rPr>
        <w:t xml:space="preserve"> § 78; </w:t>
      </w:r>
      <w:r w:rsidR="0022624E"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iCs/>
          <w:sz w:val="20"/>
          <w:szCs w:val="20"/>
          <w:lang w:eastAsia="tr-TR"/>
        </w:rPr>
        <w:t>Fernández</w:t>
      </w:r>
      <w:proofErr w:type="spellEnd"/>
      <w:r w:rsidRPr="000F01B3">
        <w:rPr>
          <w:rFonts w:ascii="Arial" w:eastAsia="Times New Roman" w:hAnsi="Arial" w:cs="Arial"/>
          <w:i/>
          <w:iCs/>
          <w:sz w:val="20"/>
          <w:szCs w:val="20"/>
          <w:lang w:eastAsia="tr-TR"/>
        </w:rPr>
        <w:t xml:space="preserve"> </w:t>
      </w:r>
      <w:proofErr w:type="spellStart"/>
      <w:r w:rsidRPr="000F01B3">
        <w:rPr>
          <w:rFonts w:ascii="Arial" w:eastAsia="Times New Roman" w:hAnsi="Arial" w:cs="Arial"/>
          <w:i/>
          <w:iCs/>
          <w:sz w:val="20"/>
          <w:szCs w:val="20"/>
          <w:lang w:eastAsia="tr-TR"/>
        </w:rPr>
        <w:t>Martínez</w:t>
      </w:r>
      <w:proofErr w:type="spellEnd"/>
      <w:r w:rsidR="0022624E" w:rsidRPr="000F01B3">
        <w:rPr>
          <w:rFonts w:ascii="Arial" w:eastAsia="Times New Roman" w:hAnsi="Arial" w:cs="Arial"/>
          <w:i/>
          <w:iCs/>
          <w:sz w:val="20"/>
          <w:szCs w:val="20"/>
          <w:lang w:eastAsia="tr-TR"/>
        </w:rPr>
        <w:t>-İspanya</w:t>
      </w:r>
      <w:r w:rsidRPr="000F01B3">
        <w:rPr>
          <w:rFonts w:ascii="Arial" w:eastAsia="Times New Roman" w:hAnsi="Arial" w:cs="Arial"/>
          <w:i/>
          <w:sz w:val="20"/>
          <w:szCs w:val="20"/>
          <w:lang w:eastAsia="tr-TR"/>
        </w:rPr>
        <w:t>,</w:t>
      </w:r>
      <w:r w:rsidR="0022624E" w:rsidRPr="000F01B3">
        <w:rPr>
          <w:rFonts w:ascii="Arial" w:eastAsia="Times New Roman" w:hAnsi="Arial" w:cs="Arial"/>
          <w:i/>
          <w:sz w:val="20"/>
          <w:szCs w:val="20"/>
          <w:lang w:eastAsia="tr-TR"/>
        </w:rPr>
        <w:t xml:space="preserve"> 12 Haziran 2014,</w:t>
      </w:r>
      <w:r w:rsidRPr="000F01B3">
        <w:rPr>
          <w:rFonts w:ascii="Arial" w:eastAsia="Times New Roman" w:hAnsi="Arial" w:cs="Arial"/>
          <w:i/>
          <w:sz w:val="20"/>
          <w:szCs w:val="20"/>
          <w:lang w:eastAsia="tr-TR"/>
        </w:rPr>
        <w:t xml:space="preserve"> § 129</w:t>
      </w:r>
      <w:r w:rsidRPr="000F01B3">
        <w:rPr>
          <w:rFonts w:ascii="Arial" w:eastAsia="Times New Roman" w:hAnsi="Arial" w:cs="Arial"/>
          <w:sz w:val="20"/>
          <w:szCs w:val="20"/>
          <w:lang w:eastAsia="tr-TR"/>
        </w:rPr>
        <w:t xml:space="preserve">). </w:t>
      </w:r>
      <w:r w:rsidR="00761E15" w:rsidRPr="000F01B3">
        <w:rPr>
          <w:rFonts w:ascii="Arial" w:eastAsia="Times New Roman" w:hAnsi="Arial" w:cs="Arial"/>
          <w:sz w:val="20"/>
          <w:szCs w:val="20"/>
          <w:lang w:eastAsia="tr-TR"/>
        </w:rPr>
        <w:t xml:space="preserve">Mahkeme’nin bu içtihadı süreklidir. Örneğin 2013 tarihli </w:t>
      </w:r>
      <w:proofErr w:type="spellStart"/>
      <w:r w:rsidR="00761E15" w:rsidRPr="000F01B3">
        <w:rPr>
          <w:rFonts w:ascii="Arial" w:eastAsia="Times New Roman" w:hAnsi="Arial" w:cs="Arial"/>
          <w:sz w:val="20"/>
          <w:szCs w:val="20"/>
          <w:lang w:eastAsia="tr-TR"/>
        </w:rPr>
        <w:t>Eweida</w:t>
      </w:r>
      <w:proofErr w:type="spellEnd"/>
      <w:r w:rsidR="00761E15" w:rsidRPr="000F01B3">
        <w:rPr>
          <w:rFonts w:ascii="Arial" w:eastAsia="Times New Roman" w:hAnsi="Arial" w:cs="Arial"/>
          <w:sz w:val="20"/>
          <w:szCs w:val="20"/>
          <w:lang w:eastAsia="tr-TR"/>
        </w:rPr>
        <w:t xml:space="preserve"> ve diğerleri kararında da aynı yaklaşımı ortaya koymuştur: Kişisel ya da ortak bir inancın </w:t>
      </w:r>
      <w:r w:rsidR="00761E15" w:rsidRPr="000F01B3">
        <w:rPr>
          <w:rFonts w:ascii="Arial" w:hAnsi="Arial" w:cs="Arial"/>
          <w:sz w:val="20"/>
          <w:szCs w:val="20"/>
        </w:rPr>
        <w:t xml:space="preserve">düşünce, vicdan ve din özgürlüğü kapsamında olması için; yeterli derecede kuvvet, ciddiyet, tutarlılık ve önem taşıması gerekir. Bu koşul yerine geldiğinde, devletin yansızlık ve tarafsızlık ödevi, onun, inançların meşruiyeti ya da bunların ifade şekli konularında herhangi bir değerlendirme yapma yetkisiyle bağdaşmaz. </w:t>
      </w:r>
      <w:r w:rsidR="00761E15" w:rsidRPr="000F01B3">
        <w:rPr>
          <w:rFonts w:ascii="Arial" w:eastAsia="Times New Roman" w:hAnsi="Arial" w:cs="Arial"/>
          <w:sz w:val="20"/>
          <w:szCs w:val="20"/>
          <w:lang w:eastAsia="tr-TR"/>
        </w:rPr>
        <w:t>(</w:t>
      </w:r>
      <w:r w:rsidR="0022624E" w:rsidRPr="000F01B3">
        <w:rPr>
          <w:rFonts w:ascii="Arial" w:eastAsia="Times New Roman" w:hAnsi="Arial" w:cs="Arial"/>
          <w:i/>
          <w:sz w:val="20"/>
          <w:szCs w:val="20"/>
          <w:lang w:eastAsia="tr-TR"/>
        </w:rPr>
        <w:t xml:space="preserve">AİHM, </w:t>
      </w:r>
      <w:proofErr w:type="spellStart"/>
      <w:r w:rsidR="00761E15" w:rsidRPr="000F01B3">
        <w:rPr>
          <w:rFonts w:ascii="Arial" w:eastAsia="Times New Roman" w:hAnsi="Arial" w:cs="Arial"/>
          <w:i/>
          <w:sz w:val="20"/>
          <w:szCs w:val="20"/>
          <w:lang w:eastAsia="tr-TR"/>
        </w:rPr>
        <w:t>Eweida</w:t>
      </w:r>
      <w:proofErr w:type="spellEnd"/>
      <w:r w:rsidR="00761E15" w:rsidRPr="000F01B3">
        <w:rPr>
          <w:rFonts w:ascii="Arial" w:eastAsia="Times New Roman" w:hAnsi="Arial" w:cs="Arial"/>
          <w:i/>
          <w:sz w:val="20"/>
          <w:szCs w:val="20"/>
          <w:lang w:eastAsia="tr-TR"/>
        </w:rPr>
        <w:t xml:space="preserve"> ve diğerleri</w:t>
      </w:r>
      <w:r w:rsidR="0022624E" w:rsidRPr="000F01B3">
        <w:rPr>
          <w:rFonts w:ascii="Arial" w:eastAsia="Times New Roman" w:hAnsi="Arial" w:cs="Arial"/>
          <w:i/>
          <w:sz w:val="20"/>
          <w:szCs w:val="20"/>
          <w:lang w:eastAsia="tr-TR"/>
        </w:rPr>
        <w:t>-Birleşik Krallık</w:t>
      </w:r>
      <w:r w:rsidR="00761E15" w:rsidRPr="000F01B3">
        <w:rPr>
          <w:rFonts w:ascii="Arial" w:eastAsia="Times New Roman" w:hAnsi="Arial" w:cs="Arial"/>
          <w:i/>
          <w:sz w:val="20"/>
          <w:szCs w:val="20"/>
          <w:lang w:eastAsia="tr-TR"/>
        </w:rPr>
        <w:t xml:space="preserve">, </w:t>
      </w:r>
      <w:r w:rsidR="00D4374E" w:rsidRPr="000F01B3">
        <w:rPr>
          <w:rFonts w:ascii="Arial" w:eastAsia="Times New Roman" w:hAnsi="Arial" w:cs="Arial"/>
          <w:i/>
          <w:sz w:val="20"/>
          <w:szCs w:val="20"/>
          <w:lang w:eastAsia="tr-TR"/>
        </w:rPr>
        <w:t xml:space="preserve">15 Ocak </w:t>
      </w:r>
      <w:r w:rsidR="00761E15" w:rsidRPr="000F01B3">
        <w:rPr>
          <w:rFonts w:ascii="Arial" w:eastAsia="Times New Roman" w:hAnsi="Arial" w:cs="Arial"/>
          <w:i/>
          <w:sz w:val="20"/>
          <w:szCs w:val="20"/>
          <w:lang w:eastAsia="tr-TR"/>
        </w:rPr>
        <w:t>2013, § 81</w:t>
      </w:r>
      <w:r w:rsidR="00761E15" w:rsidRPr="000F01B3">
        <w:rPr>
          <w:rFonts w:ascii="Arial" w:eastAsia="Times New Roman" w:hAnsi="Arial" w:cs="Arial"/>
          <w:sz w:val="20"/>
          <w:szCs w:val="20"/>
          <w:lang w:eastAsia="tr-TR"/>
        </w:rPr>
        <w:t>). AİHM, salt teolojik konularda görüş bildirmekte, bu alanda tartışmalara girmekte ve verili bir dinin inançlarının, ilkelerinin ve gerekliliklerinin neler olduğunu belirlemekte yetkisizdir (</w:t>
      </w:r>
      <w:r w:rsidR="00D4374E" w:rsidRPr="000F01B3">
        <w:rPr>
          <w:rFonts w:ascii="Arial" w:eastAsia="Times New Roman" w:hAnsi="Arial" w:cs="Arial"/>
          <w:i/>
          <w:sz w:val="20"/>
          <w:szCs w:val="20"/>
          <w:lang w:eastAsia="tr-TR"/>
        </w:rPr>
        <w:t>AİHM, İzzettin Doğan ve diğerleri-Türkiye,</w:t>
      </w:r>
      <w:r w:rsidR="00C85C6D" w:rsidRPr="000F01B3">
        <w:rPr>
          <w:rFonts w:ascii="Arial" w:eastAsia="Times New Roman" w:hAnsi="Arial" w:cs="Arial"/>
          <w:i/>
          <w:sz w:val="20"/>
          <w:szCs w:val="20"/>
          <w:lang w:eastAsia="tr-TR"/>
        </w:rPr>
        <w:t xml:space="preserve"> § 69</w:t>
      </w:r>
      <w:r w:rsidR="00761E15" w:rsidRPr="000F01B3">
        <w:rPr>
          <w:rFonts w:ascii="Arial" w:eastAsia="Times New Roman" w:hAnsi="Arial" w:cs="Arial"/>
          <w:i/>
          <w:sz w:val="20"/>
          <w:szCs w:val="20"/>
          <w:lang w:eastAsia="tr-TR"/>
        </w:rPr>
        <w:t xml:space="preserve">; </w:t>
      </w:r>
      <w:r w:rsidR="00D4374E" w:rsidRPr="000F01B3">
        <w:rPr>
          <w:rFonts w:ascii="Arial" w:eastAsia="Times New Roman" w:hAnsi="Arial" w:cs="Arial"/>
          <w:i/>
          <w:sz w:val="20"/>
          <w:szCs w:val="20"/>
          <w:lang w:eastAsia="tr-TR"/>
        </w:rPr>
        <w:t xml:space="preserve">AİHM, </w:t>
      </w:r>
      <w:proofErr w:type="spellStart"/>
      <w:r w:rsidR="00761E15" w:rsidRPr="000F01B3">
        <w:rPr>
          <w:rFonts w:ascii="Arial" w:eastAsia="Times New Roman" w:hAnsi="Arial" w:cs="Arial"/>
          <w:i/>
          <w:sz w:val="20"/>
          <w:szCs w:val="20"/>
          <w:lang w:eastAsia="tr-TR"/>
        </w:rPr>
        <w:t>Kovaļkovs</w:t>
      </w:r>
      <w:proofErr w:type="spellEnd"/>
      <w:r w:rsidR="00D4374E" w:rsidRPr="000F01B3">
        <w:rPr>
          <w:rFonts w:ascii="Arial" w:eastAsia="Times New Roman" w:hAnsi="Arial" w:cs="Arial"/>
          <w:i/>
          <w:sz w:val="20"/>
          <w:szCs w:val="20"/>
          <w:lang w:eastAsia="tr-TR"/>
        </w:rPr>
        <w:t>-Letonya (kabul edilemezlik kararı),</w:t>
      </w:r>
      <w:r w:rsidR="00761E15" w:rsidRPr="000F01B3">
        <w:rPr>
          <w:rFonts w:ascii="Arial" w:eastAsia="Times New Roman" w:hAnsi="Arial" w:cs="Arial"/>
          <w:i/>
          <w:sz w:val="20"/>
          <w:szCs w:val="20"/>
          <w:lang w:eastAsia="tr-TR"/>
        </w:rPr>
        <w:t xml:space="preserve"> </w:t>
      </w:r>
      <w:r w:rsidR="00D4374E" w:rsidRPr="000F01B3">
        <w:rPr>
          <w:rFonts w:ascii="Arial" w:eastAsia="Times New Roman" w:hAnsi="Arial" w:cs="Arial"/>
          <w:i/>
          <w:sz w:val="20"/>
          <w:szCs w:val="20"/>
          <w:lang w:eastAsia="tr-TR"/>
        </w:rPr>
        <w:t xml:space="preserve">31 Ocak </w:t>
      </w:r>
      <w:r w:rsidR="00761E15" w:rsidRPr="000F01B3">
        <w:rPr>
          <w:rFonts w:ascii="Arial" w:eastAsia="Times New Roman" w:hAnsi="Arial" w:cs="Arial"/>
          <w:i/>
          <w:sz w:val="20"/>
          <w:szCs w:val="20"/>
          <w:lang w:eastAsia="tr-TR"/>
        </w:rPr>
        <w:t>2012, § 60</w:t>
      </w:r>
      <w:r w:rsidR="00761E15" w:rsidRPr="000F01B3">
        <w:rPr>
          <w:rFonts w:ascii="Arial" w:eastAsia="Times New Roman" w:hAnsi="Arial" w:cs="Arial"/>
          <w:sz w:val="20"/>
          <w:szCs w:val="20"/>
          <w:lang w:eastAsia="tr-TR"/>
        </w:rPr>
        <w:t>). Bir dinin tarihsel temelleri hususunda ve inananlarının taleplerinin geçerliliği konusunda ilahiyatçılar arasında tartışmaların olması, söz konusu inancın dini niteliğine itiraz etmek için yeterli değildir (</w:t>
      </w:r>
      <w:r w:rsidR="00EB7A94" w:rsidRPr="000F01B3">
        <w:rPr>
          <w:rFonts w:ascii="Arial" w:eastAsia="Times New Roman" w:hAnsi="Arial" w:cs="Arial"/>
          <w:i/>
          <w:sz w:val="20"/>
          <w:szCs w:val="20"/>
          <w:lang w:eastAsia="tr-TR"/>
        </w:rPr>
        <w:t xml:space="preserve">AİHM, </w:t>
      </w:r>
      <w:r w:rsidR="00761E15" w:rsidRPr="000F01B3">
        <w:rPr>
          <w:rFonts w:ascii="Arial" w:eastAsia="Times New Roman" w:hAnsi="Arial" w:cs="Arial"/>
          <w:i/>
          <w:sz w:val="20"/>
          <w:szCs w:val="20"/>
          <w:lang w:eastAsia="tr-TR"/>
        </w:rPr>
        <w:t xml:space="preserve">Association </w:t>
      </w:r>
      <w:proofErr w:type="gramStart"/>
      <w:r w:rsidR="00761E15" w:rsidRPr="000F01B3">
        <w:rPr>
          <w:rFonts w:ascii="Arial" w:eastAsia="Times New Roman" w:hAnsi="Arial" w:cs="Arial"/>
          <w:i/>
          <w:sz w:val="20"/>
          <w:szCs w:val="20"/>
          <w:lang w:eastAsia="tr-TR"/>
        </w:rPr>
        <w:t xml:space="preserve">« </w:t>
      </w:r>
      <w:proofErr w:type="spellStart"/>
      <w:r w:rsidR="00761E15" w:rsidRPr="000F01B3">
        <w:rPr>
          <w:rFonts w:ascii="Arial" w:eastAsia="Times New Roman" w:hAnsi="Arial" w:cs="Arial"/>
          <w:i/>
          <w:sz w:val="20"/>
          <w:szCs w:val="20"/>
          <w:lang w:eastAsia="tr-TR"/>
        </w:rPr>
        <w:t>Romuva</w:t>
      </w:r>
      <w:proofErr w:type="spellEnd"/>
      <w:proofErr w:type="gramEnd"/>
      <w:r w:rsidR="00761E15" w:rsidRPr="000F01B3">
        <w:rPr>
          <w:rFonts w:ascii="Arial" w:eastAsia="Times New Roman" w:hAnsi="Arial" w:cs="Arial"/>
          <w:i/>
          <w:sz w:val="20"/>
          <w:szCs w:val="20"/>
          <w:lang w:eastAsia="tr-TR"/>
        </w:rPr>
        <w:t xml:space="preserve"> » de </w:t>
      </w:r>
      <w:proofErr w:type="spellStart"/>
      <w:r w:rsidR="00761E15" w:rsidRPr="000F01B3">
        <w:rPr>
          <w:rFonts w:ascii="Arial" w:eastAsia="Times New Roman" w:hAnsi="Arial" w:cs="Arial"/>
          <w:i/>
          <w:sz w:val="20"/>
          <w:szCs w:val="20"/>
          <w:lang w:eastAsia="tr-TR"/>
        </w:rPr>
        <w:t>l’ancienne</w:t>
      </w:r>
      <w:proofErr w:type="spellEnd"/>
      <w:r w:rsidR="00761E15" w:rsidRPr="000F01B3">
        <w:rPr>
          <w:rFonts w:ascii="Arial" w:eastAsia="Times New Roman" w:hAnsi="Arial" w:cs="Arial"/>
          <w:i/>
          <w:sz w:val="20"/>
          <w:szCs w:val="20"/>
          <w:lang w:eastAsia="tr-TR"/>
        </w:rPr>
        <w:t xml:space="preserve"> </w:t>
      </w:r>
      <w:proofErr w:type="spellStart"/>
      <w:r w:rsidR="00761E15" w:rsidRPr="000F01B3">
        <w:rPr>
          <w:rFonts w:ascii="Arial" w:eastAsia="Times New Roman" w:hAnsi="Arial" w:cs="Arial"/>
          <w:i/>
          <w:sz w:val="20"/>
          <w:szCs w:val="20"/>
          <w:lang w:eastAsia="tr-TR"/>
        </w:rPr>
        <w:t>religion</w:t>
      </w:r>
      <w:proofErr w:type="spellEnd"/>
      <w:r w:rsidR="00761E15" w:rsidRPr="000F01B3">
        <w:rPr>
          <w:rFonts w:ascii="Arial" w:eastAsia="Times New Roman" w:hAnsi="Arial" w:cs="Arial"/>
          <w:i/>
          <w:sz w:val="20"/>
          <w:szCs w:val="20"/>
          <w:lang w:eastAsia="tr-TR"/>
        </w:rPr>
        <w:t xml:space="preserve"> </w:t>
      </w:r>
      <w:proofErr w:type="spellStart"/>
      <w:r w:rsidR="00761E15" w:rsidRPr="000F01B3">
        <w:rPr>
          <w:rFonts w:ascii="Arial" w:eastAsia="Times New Roman" w:hAnsi="Arial" w:cs="Arial"/>
          <w:i/>
          <w:sz w:val="20"/>
          <w:szCs w:val="20"/>
          <w:lang w:eastAsia="tr-TR"/>
        </w:rPr>
        <w:t>balte</w:t>
      </w:r>
      <w:proofErr w:type="spellEnd"/>
      <w:r w:rsidR="00EB7A94" w:rsidRPr="000F01B3">
        <w:rPr>
          <w:rFonts w:ascii="Arial" w:eastAsia="Times New Roman" w:hAnsi="Arial" w:cs="Arial"/>
          <w:i/>
          <w:sz w:val="20"/>
          <w:szCs w:val="20"/>
          <w:lang w:eastAsia="tr-TR"/>
        </w:rPr>
        <w:t xml:space="preserve">-Litvanya, 8 Haziran </w:t>
      </w:r>
      <w:r w:rsidR="00761E15" w:rsidRPr="000F01B3">
        <w:rPr>
          <w:rFonts w:ascii="Arial" w:eastAsia="Times New Roman" w:hAnsi="Arial" w:cs="Arial"/>
          <w:i/>
          <w:sz w:val="20"/>
          <w:szCs w:val="20"/>
          <w:lang w:eastAsia="tr-TR"/>
        </w:rPr>
        <w:t>2021, §§ 118-119</w:t>
      </w:r>
      <w:r w:rsidR="00761E15" w:rsidRPr="000F01B3">
        <w:rPr>
          <w:rFonts w:ascii="Arial" w:eastAsia="Times New Roman" w:hAnsi="Arial" w:cs="Arial"/>
          <w:sz w:val="20"/>
          <w:szCs w:val="20"/>
          <w:lang w:eastAsia="tr-TR"/>
        </w:rPr>
        <w:t>). Bir dini cemaatin içinde inançlarının temel ilkeleri ve devletten talepleri konularında</w:t>
      </w:r>
      <w:r w:rsidR="006E5A80" w:rsidRPr="000F01B3">
        <w:rPr>
          <w:rFonts w:ascii="Arial" w:eastAsia="Times New Roman" w:hAnsi="Arial" w:cs="Arial"/>
          <w:sz w:val="20"/>
          <w:szCs w:val="20"/>
          <w:lang w:eastAsia="tr-TR"/>
        </w:rPr>
        <w:t xml:space="preserve"> bir iç tartışmanın olması, 9. m</w:t>
      </w:r>
      <w:r w:rsidR="00761E15" w:rsidRPr="000F01B3">
        <w:rPr>
          <w:rFonts w:ascii="Arial" w:eastAsia="Times New Roman" w:hAnsi="Arial" w:cs="Arial"/>
          <w:sz w:val="20"/>
          <w:szCs w:val="20"/>
          <w:lang w:eastAsia="tr-TR"/>
        </w:rPr>
        <w:t>addenin uygulanmasını etkilemez (</w:t>
      </w:r>
      <w:r w:rsidR="00EB7A94" w:rsidRPr="000F01B3">
        <w:rPr>
          <w:rFonts w:ascii="Arial" w:eastAsia="Times New Roman" w:hAnsi="Arial" w:cs="Arial"/>
          <w:i/>
          <w:sz w:val="20"/>
          <w:szCs w:val="20"/>
          <w:lang w:eastAsia="tr-TR"/>
        </w:rPr>
        <w:t>AİHM, İzzettin Doğan ve diğerleri-Türkiye,</w:t>
      </w:r>
      <w:r w:rsidR="00761E15" w:rsidRPr="000F01B3">
        <w:rPr>
          <w:rFonts w:ascii="Arial" w:eastAsia="Times New Roman" w:hAnsi="Arial" w:cs="Arial"/>
          <w:i/>
          <w:sz w:val="20"/>
          <w:szCs w:val="20"/>
          <w:lang w:eastAsia="tr-TR"/>
        </w:rPr>
        <w:t xml:space="preserve"> § 134</w:t>
      </w:r>
      <w:r w:rsidR="00761E15" w:rsidRPr="000F01B3">
        <w:rPr>
          <w:rFonts w:ascii="Arial" w:eastAsia="Times New Roman" w:hAnsi="Arial" w:cs="Arial"/>
          <w:sz w:val="20"/>
          <w:szCs w:val="20"/>
          <w:lang w:eastAsia="tr-TR"/>
        </w:rPr>
        <w:t>).</w:t>
      </w:r>
    </w:p>
    <w:p w14:paraId="3C67A573" w14:textId="28AFF3A2" w:rsidR="00CB53E1" w:rsidRPr="000F01B3" w:rsidRDefault="00CB53E1"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Bir dini topluluğun özerk olarak var olma hakkı, Sözleşme’nin 9. maddesindeki güvencelerin tam merkezinde bulunmaktadır ve topluluğun örgütsel yaşamının Sözleşme’nin 9. maddesi tarafından korunmadığı hallerde, kişinin din özgürlüğünün tüm diğer yönleri zayıflayacaktır (</w:t>
      </w:r>
      <w:r w:rsidR="00EB7A94" w:rsidRPr="000F01B3">
        <w:rPr>
          <w:rFonts w:ascii="Arial" w:eastAsia="Times New Roman" w:hAnsi="Arial" w:cs="Arial"/>
          <w:i/>
          <w:sz w:val="20"/>
          <w:szCs w:val="20"/>
          <w:lang w:eastAsia="tr-TR"/>
        </w:rPr>
        <w:t xml:space="preserve">AİHM, Hassan ve </w:t>
      </w:r>
      <w:proofErr w:type="spellStart"/>
      <w:r w:rsidR="00EB7A94" w:rsidRPr="000F01B3">
        <w:rPr>
          <w:rFonts w:ascii="Arial" w:eastAsia="Times New Roman" w:hAnsi="Arial" w:cs="Arial"/>
          <w:i/>
          <w:sz w:val="20"/>
          <w:szCs w:val="20"/>
          <w:lang w:eastAsia="tr-TR"/>
        </w:rPr>
        <w:t>Tchaouch</w:t>
      </w:r>
      <w:proofErr w:type="spellEnd"/>
      <w:r w:rsidR="00EB7A94" w:rsidRPr="000F01B3">
        <w:rPr>
          <w:rFonts w:ascii="Arial" w:eastAsia="Times New Roman" w:hAnsi="Arial" w:cs="Arial"/>
          <w:i/>
          <w:sz w:val="20"/>
          <w:szCs w:val="20"/>
          <w:lang w:eastAsia="tr-TR"/>
        </w:rPr>
        <w:t>-Bulgaristan,</w:t>
      </w:r>
      <w:r w:rsidRPr="000F01B3">
        <w:rPr>
          <w:rFonts w:ascii="Arial" w:eastAsia="Times New Roman" w:hAnsi="Arial" w:cs="Arial"/>
          <w:i/>
          <w:sz w:val="20"/>
          <w:szCs w:val="20"/>
          <w:lang w:eastAsia="tr-TR"/>
        </w:rPr>
        <w:t xml:space="preserve"> § 62;</w:t>
      </w:r>
      <w:r w:rsidR="00772D41" w:rsidRPr="000F01B3">
        <w:rPr>
          <w:rFonts w:ascii="Arial" w:eastAsia="Times New Roman" w:hAnsi="Arial" w:cs="Arial"/>
          <w:i/>
          <w:sz w:val="20"/>
          <w:szCs w:val="20"/>
          <w:lang w:eastAsia="tr-TR"/>
        </w:rPr>
        <w:t xml:space="preserve"> AİHM,</w:t>
      </w:r>
      <w:r w:rsidRPr="000F01B3">
        <w:rPr>
          <w:rFonts w:ascii="Arial" w:eastAsia="Times New Roman" w:hAnsi="Arial" w:cs="Arial"/>
          <w:i/>
          <w:sz w:val="20"/>
          <w:szCs w:val="20"/>
          <w:lang w:eastAsia="tr-TR"/>
        </w:rPr>
        <w:t xml:space="preserve"> </w:t>
      </w:r>
      <w:proofErr w:type="spellStart"/>
      <w:r w:rsidRPr="000F01B3">
        <w:rPr>
          <w:rFonts w:ascii="Arial" w:eastAsia="Times New Roman" w:hAnsi="Arial" w:cs="Arial"/>
          <w:i/>
          <w:iCs/>
          <w:sz w:val="20"/>
          <w:szCs w:val="20"/>
          <w:lang w:eastAsia="tr-TR"/>
        </w:rPr>
        <w:t>Sindicatul</w:t>
      </w:r>
      <w:proofErr w:type="spellEnd"/>
      <w:r w:rsidRPr="000F01B3">
        <w:rPr>
          <w:rFonts w:ascii="Arial" w:eastAsia="Times New Roman" w:hAnsi="Arial" w:cs="Arial"/>
          <w:i/>
          <w:iCs/>
          <w:sz w:val="20"/>
          <w:szCs w:val="20"/>
          <w:lang w:eastAsia="tr-TR"/>
        </w:rPr>
        <w:t xml:space="preserve"> “</w:t>
      </w:r>
      <w:proofErr w:type="spellStart"/>
      <w:r w:rsidRPr="000F01B3">
        <w:rPr>
          <w:rFonts w:ascii="Arial" w:eastAsia="Times New Roman" w:hAnsi="Arial" w:cs="Arial"/>
          <w:i/>
          <w:iCs/>
          <w:sz w:val="20"/>
          <w:szCs w:val="20"/>
          <w:lang w:eastAsia="tr-TR"/>
        </w:rPr>
        <w:t>Păstorul</w:t>
      </w:r>
      <w:proofErr w:type="spellEnd"/>
      <w:r w:rsidRPr="000F01B3">
        <w:rPr>
          <w:rFonts w:ascii="Arial" w:eastAsia="Times New Roman" w:hAnsi="Arial" w:cs="Arial"/>
          <w:i/>
          <w:iCs/>
          <w:sz w:val="20"/>
          <w:szCs w:val="20"/>
          <w:lang w:eastAsia="tr-TR"/>
        </w:rPr>
        <w:t xml:space="preserve"> </w:t>
      </w:r>
      <w:proofErr w:type="spellStart"/>
      <w:r w:rsidRPr="000F01B3">
        <w:rPr>
          <w:rFonts w:ascii="Arial" w:eastAsia="Times New Roman" w:hAnsi="Arial" w:cs="Arial"/>
          <w:i/>
          <w:iCs/>
          <w:sz w:val="20"/>
          <w:szCs w:val="20"/>
          <w:lang w:eastAsia="tr-TR"/>
        </w:rPr>
        <w:t>cel</w:t>
      </w:r>
      <w:proofErr w:type="spellEnd"/>
      <w:r w:rsidRPr="000F01B3">
        <w:rPr>
          <w:rFonts w:ascii="Arial" w:eastAsia="Times New Roman" w:hAnsi="Arial" w:cs="Arial"/>
          <w:i/>
          <w:iCs/>
          <w:sz w:val="20"/>
          <w:szCs w:val="20"/>
          <w:lang w:eastAsia="tr-TR"/>
        </w:rPr>
        <w:t xml:space="preserve"> Bun”</w:t>
      </w:r>
      <w:r w:rsidRPr="000F01B3">
        <w:rPr>
          <w:rFonts w:ascii="Arial" w:eastAsia="Times New Roman" w:hAnsi="Arial" w:cs="Arial"/>
          <w:i/>
          <w:sz w:val="20"/>
          <w:szCs w:val="20"/>
          <w:lang w:eastAsia="tr-TR"/>
        </w:rPr>
        <w:t>, </w:t>
      </w:r>
      <w:r w:rsidR="00772D41" w:rsidRPr="000F01B3">
        <w:rPr>
          <w:rFonts w:ascii="Arial" w:eastAsia="Times New Roman" w:hAnsi="Arial" w:cs="Arial"/>
          <w:i/>
          <w:sz w:val="20"/>
          <w:szCs w:val="20"/>
          <w:lang w:eastAsia="tr-TR"/>
        </w:rPr>
        <w:t xml:space="preserve">9 Temmuz 2013, </w:t>
      </w:r>
      <w:r w:rsidRPr="000F01B3">
        <w:rPr>
          <w:rFonts w:ascii="Arial" w:eastAsia="Times New Roman" w:hAnsi="Arial" w:cs="Arial"/>
          <w:i/>
          <w:sz w:val="20"/>
          <w:szCs w:val="20"/>
          <w:lang w:eastAsia="tr-TR"/>
        </w:rPr>
        <w:t>§ 136</w:t>
      </w:r>
      <w:r w:rsidRPr="000F01B3">
        <w:rPr>
          <w:rFonts w:ascii="Arial" w:eastAsia="Times New Roman" w:hAnsi="Arial" w:cs="Arial"/>
          <w:sz w:val="20"/>
          <w:szCs w:val="20"/>
          <w:lang w:eastAsia="tr-TR"/>
        </w:rPr>
        <w:t>). Bu bağlamda, bir dini topluluğun dini mensubiyetini belirlemek Devletin değil, sadece söz konusu topluluğun en üst düzey ruhani makamlarının görevidir (</w:t>
      </w:r>
      <w:r w:rsidR="00772D41"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iCs/>
          <w:sz w:val="20"/>
          <w:szCs w:val="20"/>
          <w:lang w:eastAsia="tr-TR"/>
        </w:rPr>
        <w:t>Miroļubovs</w:t>
      </w:r>
      <w:proofErr w:type="spellEnd"/>
      <w:r w:rsidRPr="000F01B3">
        <w:rPr>
          <w:rFonts w:ascii="Arial" w:eastAsia="Times New Roman" w:hAnsi="Arial" w:cs="Arial"/>
          <w:i/>
          <w:iCs/>
          <w:sz w:val="20"/>
          <w:szCs w:val="20"/>
          <w:lang w:eastAsia="tr-TR"/>
        </w:rPr>
        <w:t xml:space="preserve"> ve </w:t>
      </w:r>
      <w:r w:rsidR="00772D41" w:rsidRPr="000F01B3">
        <w:rPr>
          <w:rFonts w:ascii="Arial" w:eastAsia="Times New Roman" w:hAnsi="Arial" w:cs="Arial"/>
          <w:i/>
          <w:iCs/>
          <w:sz w:val="20"/>
          <w:szCs w:val="20"/>
          <w:lang w:eastAsia="tr-TR"/>
        </w:rPr>
        <w:t>d</w:t>
      </w:r>
      <w:r w:rsidRPr="000F01B3">
        <w:rPr>
          <w:rFonts w:ascii="Arial" w:eastAsia="Times New Roman" w:hAnsi="Arial" w:cs="Arial"/>
          <w:i/>
          <w:iCs/>
          <w:sz w:val="20"/>
          <w:szCs w:val="20"/>
          <w:lang w:eastAsia="tr-TR"/>
        </w:rPr>
        <w:t>iğerleri</w:t>
      </w:r>
      <w:r w:rsidR="00772D41" w:rsidRPr="000F01B3">
        <w:rPr>
          <w:rFonts w:ascii="Arial" w:eastAsia="Times New Roman" w:hAnsi="Arial" w:cs="Arial"/>
          <w:i/>
          <w:iCs/>
          <w:sz w:val="20"/>
          <w:szCs w:val="20"/>
          <w:lang w:eastAsia="tr-TR"/>
        </w:rPr>
        <w:t>-</w:t>
      </w:r>
      <w:r w:rsidRPr="000F01B3">
        <w:rPr>
          <w:rFonts w:ascii="Arial" w:eastAsia="Times New Roman" w:hAnsi="Arial" w:cs="Arial"/>
          <w:i/>
          <w:iCs/>
          <w:sz w:val="20"/>
          <w:szCs w:val="20"/>
          <w:lang w:eastAsia="tr-TR"/>
        </w:rPr>
        <w:t>Letonya,</w:t>
      </w:r>
      <w:r w:rsidRPr="000F01B3">
        <w:rPr>
          <w:rFonts w:ascii="Arial" w:eastAsia="Times New Roman" w:hAnsi="Arial" w:cs="Arial"/>
          <w:i/>
          <w:sz w:val="20"/>
          <w:szCs w:val="20"/>
          <w:lang w:eastAsia="tr-TR"/>
        </w:rPr>
        <w:t> 15 Eylül 2009</w:t>
      </w:r>
      <w:r w:rsidR="00772D41" w:rsidRPr="000F01B3">
        <w:rPr>
          <w:rFonts w:ascii="Arial" w:eastAsia="Times New Roman" w:hAnsi="Arial" w:cs="Arial"/>
          <w:i/>
          <w:sz w:val="20"/>
          <w:szCs w:val="20"/>
          <w:lang w:eastAsia="tr-TR"/>
        </w:rPr>
        <w:t>, § 90</w:t>
      </w:r>
      <w:r w:rsidRPr="000F01B3">
        <w:rPr>
          <w:rFonts w:ascii="Arial" w:eastAsia="Times New Roman" w:hAnsi="Arial" w:cs="Arial"/>
          <w:sz w:val="20"/>
          <w:szCs w:val="20"/>
          <w:lang w:eastAsia="tr-TR"/>
        </w:rPr>
        <w:t xml:space="preserve">). </w:t>
      </w:r>
    </w:p>
    <w:p w14:paraId="1A343374" w14:textId="1BFC4432" w:rsidR="00537DB4" w:rsidRPr="000F01B3" w:rsidRDefault="006E5A80"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Sözleşme’nin 9. m</w:t>
      </w:r>
      <w:r w:rsidR="009F6991" w:rsidRPr="000F01B3">
        <w:rPr>
          <w:rFonts w:ascii="Arial" w:eastAsia="Times New Roman" w:hAnsi="Arial" w:cs="Arial"/>
          <w:sz w:val="20"/>
          <w:szCs w:val="20"/>
          <w:lang w:eastAsia="tr-TR"/>
        </w:rPr>
        <w:t xml:space="preserve">addesine ilişkin genel ilkeler; kamusal ya da özel alanda din özgürlüğünü icra etme özgürlüğü, dinsel cemaatlerin iç özerkliği ve dini çoğulculuğa saygıdır </w:t>
      </w:r>
      <w:r w:rsidR="009F6991" w:rsidRPr="000F01B3">
        <w:rPr>
          <w:rFonts w:ascii="Arial" w:hAnsi="Arial" w:cs="Arial"/>
          <w:sz w:val="20"/>
          <w:szCs w:val="20"/>
        </w:rPr>
        <w:t>(</w:t>
      </w:r>
      <w:r w:rsidR="00772D41" w:rsidRPr="000F01B3">
        <w:rPr>
          <w:rFonts w:ascii="Arial" w:eastAsia="Times New Roman" w:hAnsi="Arial" w:cs="Arial"/>
          <w:i/>
          <w:sz w:val="20"/>
          <w:szCs w:val="20"/>
          <w:lang w:eastAsia="tr-TR"/>
        </w:rPr>
        <w:t xml:space="preserve">AİHM, </w:t>
      </w:r>
      <w:proofErr w:type="spellStart"/>
      <w:r w:rsidR="00772D41" w:rsidRPr="000F01B3">
        <w:rPr>
          <w:rFonts w:ascii="Arial" w:eastAsia="Times New Roman" w:hAnsi="Arial" w:cs="Arial"/>
          <w:i/>
          <w:iCs/>
          <w:sz w:val="20"/>
          <w:szCs w:val="20"/>
          <w:lang w:eastAsia="tr-TR"/>
        </w:rPr>
        <w:t>Miroļubovs</w:t>
      </w:r>
      <w:proofErr w:type="spellEnd"/>
      <w:r w:rsidR="00772D41" w:rsidRPr="000F01B3">
        <w:rPr>
          <w:rFonts w:ascii="Arial" w:eastAsia="Times New Roman" w:hAnsi="Arial" w:cs="Arial"/>
          <w:i/>
          <w:iCs/>
          <w:sz w:val="20"/>
          <w:szCs w:val="20"/>
          <w:lang w:eastAsia="tr-TR"/>
        </w:rPr>
        <w:t xml:space="preserve"> ve diğerleri-Letonya,</w:t>
      </w:r>
      <w:r w:rsidR="009F6991" w:rsidRPr="000F01B3">
        <w:rPr>
          <w:rFonts w:ascii="Arial" w:hAnsi="Arial" w:cs="Arial"/>
          <w:i/>
          <w:sz w:val="20"/>
          <w:szCs w:val="20"/>
        </w:rPr>
        <w:t xml:space="preserve"> § 81</w:t>
      </w:r>
      <w:r w:rsidR="009F6991" w:rsidRPr="000F01B3">
        <w:rPr>
          <w:rFonts w:ascii="Arial" w:hAnsi="Arial" w:cs="Arial"/>
          <w:sz w:val="20"/>
          <w:szCs w:val="20"/>
        </w:rPr>
        <w:t>).</w:t>
      </w:r>
    </w:p>
    <w:p w14:paraId="7D5BB268" w14:textId="37D0F7B3" w:rsidR="00AB1183" w:rsidRPr="000F01B3" w:rsidRDefault="004A4D08" w:rsidP="000F01B3">
      <w:pPr>
        <w:spacing w:after="0" w:line="240" w:lineRule="auto"/>
        <w:ind w:firstLine="567"/>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Esasen d</w:t>
      </w:r>
      <w:r w:rsidR="00AB1183" w:rsidRPr="000F01B3">
        <w:rPr>
          <w:rFonts w:ascii="Arial" w:eastAsia="Times New Roman" w:hAnsi="Arial" w:cs="Arial"/>
          <w:sz w:val="20"/>
          <w:szCs w:val="20"/>
          <w:lang w:eastAsia="tr-TR"/>
        </w:rPr>
        <w:t>evlet</w:t>
      </w:r>
      <w:r w:rsidRPr="000F01B3">
        <w:rPr>
          <w:rFonts w:ascii="Arial" w:eastAsia="Times New Roman" w:hAnsi="Arial" w:cs="Arial"/>
          <w:sz w:val="20"/>
          <w:szCs w:val="20"/>
          <w:lang w:eastAsia="tr-TR"/>
        </w:rPr>
        <w:t>in</w:t>
      </w:r>
      <w:r w:rsidR="00AB1183"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inanç ve </w:t>
      </w:r>
      <w:proofErr w:type="gramStart"/>
      <w:r w:rsidRPr="000F01B3">
        <w:rPr>
          <w:rFonts w:ascii="Arial" w:eastAsia="Times New Roman" w:hAnsi="Arial" w:cs="Arial"/>
          <w:sz w:val="20"/>
          <w:szCs w:val="20"/>
          <w:lang w:eastAsia="tr-TR"/>
        </w:rPr>
        <w:t>doktrinleri</w:t>
      </w:r>
      <w:proofErr w:type="gramEnd"/>
      <w:r w:rsidRPr="000F01B3">
        <w:rPr>
          <w:rFonts w:ascii="Arial" w:eastAsia="Times New Roman" w:hAnsi="Arial" w:cs="Arial"/>
          <w:sz w:val="20"/>
          <w:szCs w:val="20"/>
          <w:lang w:eastAsia="tr-TR"/>
        </w:rPr>
        <w:t xml:space="preserve"> tanımayı reddetmek suretiyle </w:t>
      </w:r>
      <w:r w:rsidR="006E5A80" w:rsidRPr="000F01B3">
        <w:rPr>
          <w:rFonts w:ascii="Arial" w:eastAsia="Times New Roman" w:hAnsi="Arial" w:cs="Arial"/>
          <w:sz w:val="20"/>
          <w:szCs w:val="20"/>
          <w:lang w:eastAsia="tr-TR"/>
        </w:rPr>
        <w:t>onları 9. m</w:t>
      </w:r>
      <w:r w:rsidR="00AB1183" w:rsidRPr="000F01B3">
        <w:rPr>
          <w:rFonts w:ascii="Arial" w:eastAsia="Times New Roman" w:hAnsi="Arial" w:cs="Arial"/>
          <w:sz w:val="20"/>
          <w:szCs w:val="20"/>
          <w:lang w:eastAsia="tr-TR"/>
        </w:rPr>
        <w:t>addenin korumasından dışla</w:t>
      </w:r>
      <w:r w:rsidRPr="000F01B3">
        <w:rPr>
          <w:rFonts w:ascii="Arial" w:eastAsia="Times New Roman" w:hAnsi="Arial" w:cs="Arial"/>
          <w:sz w:val="20"/>
          <w:szCs w:val="20"/>
          <w:lang w:eastAsia="tr-TR"/>
        </w:rPr>
        <w:t>y</w:t>
      </w:r>
      <w:r w:rsidR="00AB1183" w:rsidRPr="000F01B3">
        <w:rPr>
          <w:rFonts w:ascii="Arial" w:eastAsia="Times New Roman" w:hAnsi="Arial" w:cs="Arial"/>
          <w:sz w:val="20"/>
          <w:szCs w:val="20"/>
          <w:lang w:eastAsia="tr-TR"/>
        </w:rPr>
        <w:t xml:space="preserve">abileceğini söylemek </w:t>
      </w:r>
      <w:r w:rsidRPr="000F01B3">
        <w:rPr>
          <w:rFonts w:ascii="Arial" w:eastAsia="Times New Roman" w:hAnsi="Arial" w:cs="Arial"/>
          <w:sz w:val="20"/>
          <w:szCs w:val="20"/>
          <w:lang w:eastAsia="tr-TR"/>
        </w:rPr>
        <w:t>mümkün değildir</w:t>
      </w:r>
      <w:r w:rsidR="00AB1183" w:rsidRPr="000F01B3">
        <w:rPr>
          <w:rFonts w:ascii="Arial" w:eastAsia="Times New Roman" w:hAnsi="Arial" w:cs="Arial"/>
          <w:sz w:val="20"/>
          <w:szCs w:val="20"/>
          <w:lang w:eastAsia="tr-TR"/>
        </w:rPr>
        <w:t xml:space="preserve"> (</w:t>
      </w:r>
      <w:r w:rsidRPr="000F01B3">
        <w:rPr>
          <w:rFonts w:ascii="Arial" w:eastAsia="Times New Roman" w:hAnsi="Arial" w:cs="Arial"/>
          <w:i/>
          <w:sz w:val="20"/>
          <w:szCs w:val="20"/>
          <w:lang w:eastAsia="tr-TR"/>
        </w:rPr>
        <w:t xml:space="preserve">Bkz. bu anlamda: </w:t>
      </w:r>
      <w:r w:rsidR="001E2018" w:rsidRPr="000F01B3">
        <w:rPr>
          <w:rFonts w:ascii="Arial" w:eastAsia="Times New Roman" w:hAnsi="Arial" w:cs="Arial"/>
          <w:i/>
          <w:sz w:val="20"/>
          <w:szCs w:val="20"/>
          <w:lang w:eastAsia="tr-TR"/>
        </w:rPr>
        <w:t xml:space="preserve">AİHM, </w:t>
      </w:r>
      <w:proofErr w:type="spellStart"/>
      <w:r w:rsidR="00AB1183" w:rsidRPr="000F01B3">
        <w:rPr>
          <w:rFonts w:ascii="Arial" w:eastAsia="Times New Roman" w:hAnsi="Arial" w:cs="Arial"/>
          <w:i/>
          <w:sz w:val="20"/>
          <w:szCs w:val="20"/>
          <w:lang w:eastAsia="tr-TR"/>
        </w:rPr>
        <w:t>Mockutė</w:t>
      </w:r>
      <w:proofErr w:type="spellEnd"/>
      <w:r w:rsidR="001E2018" w:rsidRPr="000F01B3">
        <w:rPr>
          <w:rFonts w:ascii="Arial" w:eastAsia="Times New Roman" w:hAnsi="Arial" w:cs="Arial"/>
          <w:i/>
          <w:sz w:val="20"/>
          <w:szCs w:val="20"/>
          <w:lang w:eastAsia="tr-TR"/>
        </w:rPr>
        <w:t xml:space="preserve">-Litvanya, 27 Şubat </w:t>
      </w:r>
      <w:r w:rsidR="00AB1183" w:rsidRPr="000F01B3">
        <w:rPr>
          <w:rFonts w:ascii="Arial" w:eastAsia="Times New Roman" w:hAnsi="Arial" w:cs="Arial"/>
          <w:i/>
          <w:sz w:val="20"/>
          <w:szCs w:val="20"/>
          <w:lang w:eastAsia="tr-TR"/>
        </w:rPr>
        <w:t>2018, § 119</w:t>
      </w:r>
      <w:r w:rsidR="00AB1183" w:rsidRPr="000F01B3">
        <w:rPr>
          <w:rFonts w:ascii="Arial" w:eastAsia="Times New Roman" w:hAnsi="Arial" w:cs="Arial"/>
          <w:sz w:val="20"/>
          <w:szCs w:val="20"/>
          <w:lang w:eastAsia="tr-TR"/>
        </w:rPr>
        <w:t>).</w:t>
      </w:r>
    </w:p>
    <w:p w14:paraId="217468C7" w14:textId="0168D228" w:rsidR="00AB1183" w:rsidRPr="000F01B3" w:rsidRDefault="00AB1183" w:rsidP="000F01B3">
      <w:pPr>
        <w:spacing w:after="0" w:line="240" w:lineRule="auto"/>
        <w:ind w:firstLine="567"/>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Mahkeme, verili bir dinin ilkelerinin sert çekirdeğinin dışında yer alan ama kuvvetle bu dinden ilham alan, kültürel olarak kökleşmiş</w:t>
      </w:r>
      <w:r w:rsidR="006E5A80" w:rsidRPr="000F01B3">
        <w:rPr>
          <w:rFonts w:ascii="Arial" w:eastAsia="Times New Roman" w:hAnsi="Arial" w:cs="Arial"/>
          <w:sz w:val="20"/>
          <w:szCs w:val="20"/>
          <w:lang w:eastAsia="tr-TR"/>
        </w:rPr>
        <w:t xml:space="preserve"> geleneksel uygulamaları da 9. m</w:t>
      </w:r>
      <w:r w:rsidRPr="000F01B3">
        <w:rPr>
          <w:rFonts w:ascii="Arial" w:eastAsia="Times New Roman" w:hAnsi="Arial" w:cs="Arial"/>
          <w:sz w:val="20"/>
          <w:szCs w:val="20"/>
          <w:lang w:eastAsia="tr-TR"/>
        </w:rPr>
        <w:t>adde</w:t>
      </w:r>
      <w:r w:rsidR="00A5566E" w:rsidRPr="000F01B3">
        <w:rPr>
          <w:rFonts w:ascii="Arial" w:eastAsia="Times New Roman" w:hAnsi="Arial" w:cs="Arial"/>
          <w:sz w:val="20"/>
          <w:szCs w:val="20"/>
          <w:lang w:eastAsia="tr-TR"/>
        </w:rPr>
        <w:t xml:space="preserve"> kapsamında ele almıştır (</w:t>
      </w:r>
      <w:r w:rsidR="00A5566E" w:rsidRPr="000F01B3">
        <w:rPr>
          <w:rFonts w:ascii="Arial" w:eastAsia="Times New Roman" w:hAnsi="Arial" w:cs="Arial"/>
          <w:i/>
          <w:sz w:val="20"/>
          <w:szCs w:val="20"/>
          <w:lang w:eastAsia="tr-TR"/>
        </w:rPr>
        <w:t>Bkz. ö</w:t>
      </w:r>
      <w:r w:rsidRPr="000F01B3">
        <w:rPr>
          <w:rFonts w:ascii="Arial" w:eastAsia="Times New Roman" w:hAnsi="Arial" w:cs="Arial"/>
          <w:i/>
          <w:sz w:val="20"/>
          <w:szCs w:val="20"/>
          <w:lang w:eastAsia="tr-TR"/>
        </w:rPr>
        <w:t xml:space="preserve">rneğin: Osmanoğlu </w:t>
      </w:r>
      <w:r w:rsidR="001E2018" w:rsidRPr="000F01B3">
        <w:rPr>
          <w:rFonts w:ascii="Arial" w:eastAsia="Times New Roman" w:hAnsi="Arial" w:cs="Arial"/>
          <w:i/>
          <w:sz w:val="20"/>
          <w:szCs w:val="20"/>
          <w:lang w:eastAsia="tr-TR"/>
        </w:rPr>
        <w:t>ve</w:t>
      </w:r>
      <w:r w:rsidRPr="000F01B3">
        <w:rPr>
          <w:rFonts w:ascii="Arial" w:eastAsia="Times New Roman" w:hAnsi="Arial" w:cs="Arial"/>
          <w:i/>
          <w:sz w:val="20"/>
          <w:szCs w:val="20"/>
          <w:lang w:eastAsia="tr-TR"/>
        </w:rPr>
        <w:t xml:space="preserve"> Kocabaş</w:t>
      </w:r>
      <w:r w:rsidR="001E2018" w:rsidRPr="000F01B3">
        <w:rPr>
          <w:rFonts w:ascii="Arial" w:eastAsia="Times New Roman" w:hAnsi="Arial" w:cs="Arial"/>
          <w:i/>
          <w:sz w:val="20"/>
          <w:szCs w:val="20"/>
          <w:lang w:eastAsia="tr-TR"/>
        </w:rPr>
        <w:t>-İsviçre</w:t>
      </w:r>
      <w:r w:rsidRPr="000F01B3">
        <w:rPr>
          <w:rFonts w:ascii="Arial" w:eastAsia="Times New Roman" w:hAnsi="Arial" w:cs="Arial"/>
          <w:i/>
          <w:sz w:val="20"/>
          <w:szCs w:val="20"/>
          <w:lang w:eastAsia="tr-TR"/>
        </w:rPr>
        <w:t xml:space="preserve">, </w:t>
      </w:r>
      <w:r w:rsidR="001E2018" w:rsidRPr="000F01B3">
        <w:rPr>
          <w:rFonts w:ascii="Arial" w:eastAsia="Times New Roman" w:hAnsi="Arial" w:cs="Arial"/>
          <w:i/>
          <w:sz w:val="20"/>
          <w:szCs w:val="20"/>
          <w:lang w:eastAsia="tr-TR"/>
        </w:rPr>
        <w:t xml:space="preserve">10 Ocak </w:t>
      </w:r>
      <w:r w:rsidRPr="000F01B3">
        <w:rPr>
          <w:rFonts w:ascii="Arial" w:eastAsia="Times New Roman" w:hAnsi="Arial" w:cs="Arial"/>
          <w:i/>
          <w:sz w:val="20"/>
          <w:szCs w:val="20"/>
          <w:lang w:eastAsia="tr-TR"/>
        </w:rPr>
        <w:t xml:space="preserve">2017, § 42; </w:t>
      </w:r>
      <w:r w:rsidR="001E2018"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sz w:val="20"/>
          <w:szCs w:val="20"/>
          <w:lang w:eastAsia="tr-TR"/>
        </w:rPr>
        <w:t>Hamidović</w:t>
      </w:r>
      <w:proofErr w:type="spellEnd"/>
      <w:r w:rsidR="001E2018" w:rsidRPr="000F01B3">
        <w:rPr>
          <w:rFonts w:ascii="Arial" w:eastAsia="Times New Roman" w:hAnsi="Arial" w:cs="Arial"/>
          <w:i/>
          <w:sz w:val="20"/>
          <w:szCs w:val="20"/>
          <w:lang w:eastAsia="tr-TR"/>
        </w:rPr>
        <w:t xml:space="preserve">-Bosna-Hersek, 5 Aralık </w:t>
      </w:r>
      <w:r w:rsidRPr="000F01B3">
        <w:rPr>
          <w:rFonts w:ascii="Arial" w:eastAsia="Times New Roman" w:hAnsi="Arial" w:cs="Arial"/>
          <w:i/>
          <w:sz w:val="20"/>
          <w:szCs w:val="20"/>
          <w:lang w:eastAsia="tr-TR"/>
        </w:rPr>
        <w:t>2017, § 30</w:t>
      </w:r>
      <w:r w:rsidRPr="000F01B3">
        <w:rPr>
          <w:rFonts w:ascii="Arial" w:eastAsia="Times New Roman" w:hAnsi="Arial" w:cs="Arial"/>
          <w:sz w:val="20"/>
          <w:szCs w:val="20"/>
          <w:lang w:eastAsia="tr-TR"/>
        </w:rPr>
        <w:t>).</w:t>
      </w:r>
    </w:p>
    <w:p w14:paraId="45606194" w14:textId="064F2B48" w:rsidR="007E260A" w:rsidRPr="000F01B3" w:rsidRDefault="00A5566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9. m</w:t>
      </w:r>
      <w:r w:rsidR="007E260A" w:rsidRPr="000F01B3">
        <w:rPr>
          <w:rFonts w:ascii="Arial" w:eastAsia="Times New Roman" w:hAnsi="Arial" w:cs="Arial"/>
          <w:sz w:val="20"/>
          <w:szCs w:val="20"/>
          <w:lang w:eastAsia="tr-TR"/>
        </w:rPr>
        <w:t>adde, ilke olarak, dini ibadete hasrolunan yer veya yapıların yapılması, açılması ve yönetilmesi hakkını güvenceler. Bu itibarla, dini yapıların işletilmesine ilişkin meseleler, bazı durumlarda, dini toplulukların üyelerinin dini inançlarını açıklama haklarının icrası üzerinde önemli sonuçlar doğurabilir</w:t>
      </w:r>
      <w:r w:rsidR="007E260A" w:rsidRPr="000F01B3">
        <w:rPr>
          <w:rFonts w:ascii="Arial" w:hAnsi="Arial" w:cs="Arial"/>
          <w:sz w:val="20"/>
          <w:szCs w:val="20"/>
        </w:rPr>
        <w:t xml:space="preserve"> (</w:t>
      </w:r>
      <w:r w:rsidR="009D3E2E" w:rsidRPr="000F01B3">
        <w:rPr>
          <w:rFonts w:ascii="Arial" w:hAnsi="Arial" w:cs="Arial"/>
          <w:i/>
          <w:sz w:val="20"/>
          <w:szCs w:val="20"/>
        </w:rPr>
        <w:t xml:space="preserve">AİHM, </w:t>
      </w:r>
      <w:proofErr w:type="spellStart"/>
      <w:r w:rsidR="007E260A" w:rsidRPr="000F01B3">
        <w:rPr>
          <w:rFonts w:ascii="Arial" w:hAnsi="Arial" w:cs="Arial"/>
          <w:i/>
          <w:sz w:val="20"/>
          <w:szCs w:val="20"/>
        </w:rPr>
        <w:t>Église</w:t>
      </w:r>
      <w:proofErr w:type="spellEnd"/>
      <w:r w:rsidR="007E260A" w:rsidRPr="000F01B3">
        <w:rPr>
          <w:rFonts w:ascii="Arial" w:hAnsi="Arial" w:cs="Arial"/>
          <w:i/>
          <w:sz w:val="20"/>
          <w:szCs w:val="20"/>
        </w:rPr>
        <w:t xml:space="preserve"> de </w:t>
      </w:r>
      <w:proofErr w:type="spellStart"/>
      <w:r w:rsidR="007E260A" w:rsidRPr="000F01B3">
        <w:rPr>
          <w:rFonts w:ascii="Arial" w:hAnsi="Arial" w:cs="Arial"/>
          <w:i/>
          <w:sz w:val="20"/>
          <w:szCs w:val="20"/>
        </w:rPr>
        <w:t>Jésus-Christ</w:t>
      </w:r>
      <w:proofErr w:type="spellEnd"/>
      <w:r w:rsidR="007E260A" w:rsidRPr="000F01B3">
        <w:rPr>
          <w:rFonts w:ascii="Arial" w:hAnsi="Arial" w:cs="Arial"/>
          <w:i/>
          <w:sz w:val="20"/>
          <w:szCs w:val="20"/>
        </w:rPr>
        <w:t xml:space="preserve"> </w:t>
      </w:r>
      <w:proofErr w:type="spellStart"/>
      <w:r w:rsidR="007E260A" w:rsidRPr="000F01B3">
        <w:rPr>
          <w:rFonts w:ascii="Arial" w:hAnsi="Arial" w:cs="Arial"/>
          <w:i/>
          <w:sz w:val="20"/>
          <w:szCs w:val="20"/>
        </w:rPr>
        <w:t>des</w:t>
      </w:r>
      <w:proofErr w:type="spellEnd"/>
      <w:r w:rsidR="007E260A" w:rsidRPr="000F01B3">
        <w:rPr>
          <w:rFonts w:ascii="Arial" w:hAnsi="Arial" w:cs="Arial"/>
          <w:i/>
          <w:sz w:val="20"/>
          <w:szCs w:val="20"/>
        </w:rPr>
        <w:t xml:space="preserve"> </w:t>
      </w:r>
      <w:proofErr w:type="spellStart"/>
      <w:r w:rsidR="007E260A" w:rsidRPr="000F01B3">
        <w:rPr>
          <w:rFonts w:ascii="Arial" w:hAnsi="Arial" w:cs="Arial"/>
          <w:i/>
          <w:sz w:val="20"/>
          <w:szCs w:val="20"/>
        </w:rPr>
        <w:t>saints</w:t>
      </w:r>
      <w:proofErr w:type="spellEnd"/>
      <w:r w:rsidR="007E260A" w:rsidRPr="000F01B3">
        <w:rPr>
          <w:rFonts w:ascii="Arial" w:hAnsi="Arial" w:cs="Arial"/>
          <w:i/>
          <w:sz w:val="20"/>
          <w:szCs w:val="20"/>
        </w:rPr>
        <w:t xml:space="preserve"> </w:t>
      </w:r>
      <w:proofErr w:type="spellStart"/>
      <w:r w:rsidR="007E260A" w:rsidRPr="000F01B3">
        <w:rPr>
          <w:rFonts w:ascii="Arial" w:hAnsi="Arial" w:cs="Arial"/>
          <w:i/>
          <w:sz w:val="20"/>
          <w:szCs w:val="20"/>
        </w:rPr>
        <w:t>des</w:t>
      </w:r>
      <w:proofErr w:type="spellEnd"/>
      <w:r w:rsidR="007E260A" w:rsidRPr="000F01B3">
        <w:rPr>
          <w:rFonts w:ascii="Arial" w:hAnsi="Arial" w:cs="Arial"/>
          <w:i/>
          <w:sz w:val="20"/>
          <w:szCs w:val="20"/>
        </w:rPr>
        <w:t xml:space="preserve"> </w:t>
      </w:r>
      <w:proofErr w:type="spellStart"/>
      <w:r w:rsidR="007E260A" w:rsidRPr="000F01B3">
        <w:rPr>
          <w:rFonts w:ascii="Arial" w:hAnsi="Arial" w:cs="Arial"/>
          <w:i/>
          <w:sz w:val="20"/>
          <w:szCs w:val="20"/>
        </w:rPr>
        <w:t>derniers</w:t>
      </w:r>
      <w:proofErr w:type="spellEnd"/>
      <w:r w:rsidR="007E260A" w:rsidRPr="000F01B3">
        <w:rPr>
          <w:rFonts w:ascii="Arial" w:hAnsi="Arial" w:cs="Arial"/>
          <w:i/>
          <w:sz w:val="20"/>
          <w:szCs w:val="20"/>
        </w:rPr>
        <w:t xml:space="preserve"> </w:t>
      </w:r>
      <w:proofErr w:type="spellStart"/>
      <w:r w:rsidR="007E260A" w:rsidRPr="000F01B3">
        <w:rPr>
          <w:rFonts w:ascii="Arial" w:hAnsi="Arial" w:cs="Arial"/>
          <w:i/>
          <w:sz w:val="20"/>
          <w:szCs w:val="20"/>
        </w:rPr>
        <w:t>jours</w:t>
      </w:r>
      <w:proofErr w:type="spellEnd"/>
      <w:r w:rsidR="009D3E2E" w:rsidRPr="000F01B3">
        <w:rPr>
          <w:rFonts w:ascii="Arial" w:hAnsi="Arial" w:cs="Arial"/>
          <w:i/>
          <w:sz w:val="20"/>
          <w:szCs w:val="20"/>
        </w:rPr>
        <w:t>-Birleşik Krallık</w:t>
      </w:r>
      <w:r w:rsidR="007E260A" w:rsidRPr="000F01B3">
        <w:rPr>
          <w:rFonts w:ascii="Arial" w:hAnsi="Arial" w:cs="Arial"/>
          <w:i/>
          <w:sz w:val="20"/>
          <w:szCs w:val="20"/>
        </w:rPr>
        <w:t xml:space="preserve">, </w:t>
      </w:r>
      <w:r w:rsidR="009D3E2E" w:rsidRPr="000F01B3">
        <w:rPr>
          <w:rFonts w:ascii="Arial" w:hAnsi="Arial" w:cs="Arial"/>
          <w:i/>
          <w:sz w:val="20"/>
          <w:szCs w:val="20"/>
        </w:rPr>
        <w:t>4 Mart 2014, § 30</w:t>
      </w:r>
      <w:r w:rsidR="007E260A" w:rsidRPr="000F01B3">
        <w:rPr>
          <w:rFonts w:ascii="Arial" w:hAnsi="Arial" w:cs="Arial"/>
          <w:i/>
          <w:sz w:val="20"/>
          <w:szCs w:val="20"/>
        </w:rPr>
        <w:t xml:space="preserve">; </w:t>
      </w:r>
      <w:r w:rsidR="009D3E2E" w:rsidRPr="000F01B3">
        <w:rPr>
          <w:rFonts w:ascii="Arial" w:hAnsi="Arial" w:cs="Arial"/>
          <w:i/>
          <w:sz w:val="20"/>
          <w:szCs w:val="20"/>
        </w:rPr>
        <w:t xml:space="preserve">AİHM, </w:t>
      </w:r>
      <w:r w:rsidR="007E260A" w:rsidRPr="000F01B3">
        <w:rPr>
          <w:rFonts w:ascii="Arial" w:hAnsi="Arial" w:cs="Arial"/>
          <w:i/>
          <w:sz w:val="20"/>
          <w:szCs w:val="20"/>
        </w:rPr>
        <w:t>Cumhuriyetçi Eğitim ve Kültür Merkezi Vakfı</w:t>
      </w:r>
      <w:r w:rsidR="009D3E2E" w:rsidRPr="000F01B3">
        <w:rPr>
          <w:rFonts w:ascii="Arial" w:hAnsi="Arial" w:cs="Arial"/>
          <w:i/>
          <w:sz w:val="20"/>
          <w:szCs w:val="20"/>
        </w:rPr>
        <w:t xml:space="preserve">-Türkiye, 2 Aralık </w:t>
      </w:r>
      <w:r w:rsidR="007E260A" w:rsidRPr="000F01B3">
        <w:rPr>
          <w:rFonts w:ascii="Arial" w:hAnsi="Arial" w:cs="Arial"/>
          <w:i/>
          <w:sz w:val="20"/>
          <w:szCs w:val="20"/>
        </w:rPr>
        <w:t>2014, § 41</w:t>
      </w:r>
      <w:r w:rsidR="007E260A" w:rsidRPr="000F01B3">
        <w:rPr>
          <w:rFonts w:ascii="Arial" w:hAnsi="Arial" w:cs="Arial"/>
          <w:sz w:val="20"/>
          <w:szCs w:val="20"/>
        </w:rPr>
        <w:t>). Eğer dini bir topluluğun ibadetini yapmak için bir yeri olmazsa, dinini açıklama özgürlüğünün içi boşalmış olur (</w:t>
      </w:r>
      <w:r w:rsidR="009D3E2E" w:rsidRPr="000F01B3">
        <w:rPr>
          <w:rFonts w:ascii="Arial" w:hAnsi="Arial" w:cs="Arial"/>
          <w:i/>
          <w:sz w:val="20"/>
          <w:szCs w:val="20"/>
        </w:rPr>
        <w:t xml:space="preserve">AİHM, </w:t>
      </w:r>
      <w:r w:rsidR="007E260A" w:rsidRPr="000F01B3">
        <w:rPr>
          <w:rFonts w:ascii="Arial" w:hAnsi="Arial" w:cs="Arial"/>
          <w:i/>
          <w:sz w:val="20"/>
          <w:szCs w:val="20"/>
        </w:rPr>
        <w:t xml:space="preserve">Association de </w:t>
      </w:r>
      <w:proofErr w:type="spellStart"/>
      <w:r w:rsidR="007E260A" w:rsidRPr="000F01B3">
        <w:rPr>
          <w:rFonts w:ascii="Arial" w:hAnsi="Arial" w:cs="Arial"/>
          <w:i/>
          <w:sz w:val="20"/>
          <w:szCs w:val="20"/>
        </w:rPr>
        <w:t>solidarité</w:t>
      </w:r>
      <w:proofErr w:type="spellEnd"/>
      <w:r w:rsidR="007E260A" w:rsidRPr="000F01B3">
        <w:rPr>
          <w:rFonts w:ascii="Arial" w:hAnsi="Arial" w:cs="Arial"/>
          <w:i/>
          <w:sz w:val="20"/>
          <w:szCs w:val="20"/>
        </w:rPr>
        <w:t xml:space="preserve"> </w:t>
      </w:r>
      <w:proofErr w:type="spellStart"/>
      <w:r w:rsidR="007E260A" w:rsidRPr="000F01B3">
        <w:rPr>
          <w:rFonts w:ascii="Arial" w:hAnsi="Arial" w:cs="Arial"/>
          <w:i/>
          <w:sz w:val="20"/>
          <w:szCs w:val="20"/>
        </w:rPr>
        <w:t>avec</w:t>
      </w:r>
      <w:proofErr w:type="spellEnd"/>
      <w:r w:rsidR="007E260A" w:rsidRPr="000F01B3">
        <w:rPr>
          <w:rFonts w:ascii="Arial" w:hAnsi="Arial" w:cs="Arial"/>
          <w:i/>
          <w:sz w:val="20"/>
          <w:szCs w:val="20"/>
        </w:rPr>
        <w:t xml:space="preserve"> </w:t>
      </w:r>
      <w:proofErr w:type="spellStart"/>
      <w:r w:rsidR="007E260A" w:rsidRPr="000F01B3">
        <w:rPr>
          <w:rFonts w:ascii="Arial" w:hAnsi="Arial" w:cs="Arial"/>
          <w:i/>
          <w:sz w:val="20"/>
          <w:szCs w:val="20"/>
        </w:rPr>
        <w:t>les</w:t>
      </w:r>
      <w:proofErr w:type="spellEnd"/>
      <w:r w:rsidR="007E260A" w:rsidRPr="000F01B3">
        <w:rPr>
          <w:rFonts w:ascii="Arial" w:hAnsi="Arial" w:cs="Arial"/>
          <w:i/>
          <w:sz w:val="20"/>
          <w:szCs w:val="20"/>
        </w:rPr>
        <w:t xml:space="preserve"> </w:t>
      </w:r>
      <w:proofErr w:type="spellStart"/>
      <w:r w:rsidR="007E260A" w:rsidRPr="000F01B3">
        <w:rPr>
          <w:rFonts w:ascii="Arial" w:hAnsi="Arial" w:cs="Arial"/>
          <w:i/>
          <w:sz w:val="20"/>
          <w:szCs w:val="20"/>
        </w:rPr>
        <w:t>témoins</w:t>
      </w:r>
      <w:proofErr w:type="spellEnd"/>
      <w:r w:rsidR="007E260A" w:rsidRPr="000F01B3">
        <w:rPr>
          <w:rFonts w:ascii="Arial" w:hAnsi="Arial" w:cs="Arial"/>
          <w:i/>
          <w:sz w:val="20"/>
          <w:szCs w:val="20"/>
        </w:rPr>
        <w:t xml:space="preserve"> de </w:t>
      </w:r>
      <w:proofErr w:type="spellStart"/>
      <w:r w:rsidR="007E260A" w:rsidRPr="000F01B3">
        <w:rPr>
          <w:rFonts w:ascii="Arial" w:hAnsi="Arial" w:cs="Arial"/>
          <w:i/>
          <w:sz w:val="20"/>
          <w:szCs w:val="20"/>
        </w:rPr>
        <w:t>Jéhovah</w:t>
      </w:r>
      <w:proofErr w:type="spellEnd"/>
      <w:r w:rsidR="007E260A" w:rsidRPr="000F01B3">
        <w:rPr>
          <w:rFonts w:ascii="Arial" w:hAnsi="Arial" w:cs="Arial"/>
          <w:i/>
          <w:sz w:val="20"/>
          <w:szCs w:val="20"/>
        </w:rPr>
        <w:t xml:space="preserve"> et </w:t>
      </w:r>
      <w:proofErr w:type="spellStart"/>
      <w:r w:rsidR="007E260A" w:rsidRPr="000F01B3">
        <w:rPr>
          <w:rFonts w:ascii="Arial" w:hAnsi="Arial" w:cs="Arial"/>
          <w:i/>
          <w:sz w:val="20"/>
          <w:szCs w:val="20"/>
        </w:rPr>
        <w:t>autres</w:t>
      </w:r>
      <w:proofErr w:type="spellEnd"/>
      <w:r w:rsidR="009D3E2E" w:rsidRPr="000F01B3">
        <w:rPr>
          <w:rFonts w:ascii="Arial" w:hAnsi="Arial" w:cs="Arial"/>
          <w:i/>
          <w:sz w:val="20"/>
          <w:szCs w:val="20"/>
        </w:rPr>
        <w:t xml:space="preserve">-Türkiye, 24 Mayıs </w:t>
      </w:r>
      <w:r w:rsidR="007E260A" w:rsidRPr="000F01B3">
        <w:rPr>
          <w:rFonts w:ascii="Arial" w:hAnsi="Arial" w:cs="Arial"/>
          <w:i/>
          <w:sz w:val="20"/>
          <w:szCs w:val="20"/>
        </w:rPr>
        <w:t>2016, § 90</w:t>
      </w:r>
      <w:r w:rsidR="007E260A" w:rsidRPr="000F01B3">
        <w:rPr>
          <w:rFonts w:ascii="Arial" w:hAnsi="Arial" w:cs="Arial"/>
          <w:sz w:val="20"/>
          <w:szCs w:val="20"/>
        </w:rPr>
        <w:t xml:space="preserve">). Bazı durumlarda; ulusal makamlarca dini toplantılara bazı yerlerde izin verilmesi ya da bunların yalnızca fiilen hoş görülmesi, müdahale ihtimalini tamamen ortadan kaldırmak bakımından yeterli </w:t>
      </w:r>
      <w:proofErr w:type="gramStart"/>
      <w:r w:rsidR="007E260A" w:rsidRPr="000F01B3">
        <w:rPr>
          <w:rFonts w:ascii="Arial" w:hAnsi="Arial" w:cs="Arial"/>
          <w:sz w:val="20"/>
          <w:szCs w:val="20"/>
        </w:rPr>
        <w:t>olmayabilir  (</w:t>
      </w:r>
      <w:proofErr w:type="gramEnd"/>
      <w:r w:rsidR="009D3E2E" w:rsidRPr="000F01B3">
        <w:rPr>
          <w:rFonts w:ascii="Arial" w:hAnsi="Arial" w:cs="Arial"/>
          <w:i/>
          <w:sz w:val="20"/>
          <w:szCs w:val="20"/>
        </w:rPr>
        <w:t xml:space="preserve">AİHM, Association de </w:t>
      </w:r>
      <w:proofErr w:type="spellStart"/>
      <w:r w:rsidR="009D3E2E" w:rsidRPr="000F01B3">
        <w:rPr>
          <w:rFonts w:ascii="Arial" w:hAnsi="Arial" w:cs="Arial"/>
          <w:i/>
          <w:sz w:val="20"/>
          <w:szCs w:val="20"/>
        </w:rPr>
        <w:t>solidarité</w:t>
      </w:r>
      <w:proofErr w:type="spellEnd"/>
      <w:r w:rsidR="009D3E2E" w:rsidRPr="000F01B3">
        <w:rPr>
          <w:rFonts w:ascii="Arial" w:hAnsi="Arial" w:cs="Arial"/>
          <w:i/>
          <w:sz w:val="20"/>
          <w:szCs w:val="20"/>
        </w:rPr>
        <w:t xml:space="preserve"> </w:t>
      </w:r>
      <w:proofErr w:type="spellStart"/>
      <w:r w:rsidR="009D3E2E" w:rsidRPr="000F01B3">
        <w:rPr>
          <w:rFonts w:ascii="Arial" w:hAnsi="Arial" w:cs="Arial"/>
          <w:i/>
          <w:sz w:val="20"/>
          <w:szCs w:val="20"/>
        </w:rPr>
        <w:t>avec</w:t>
      </w:r>
      <w:proofErr w:type="spellEnd"/>
      <w:r w:rsidR="009D3E2E" w:rsidRPr="000F01B3">
        <w:rPr>
          <w:rFonts w:ascii="Arial" w:hAnsi="Arial" w:cs="Arial"/>
          <w:i/>
          <w:sz w:val="20"/>
          <w:szCs w:val="20"/>
        </w:rPr>
        <w:t xml:space="preserve"> </w:t>
      </w:r>
      <w:proofErr w:type="spellStart"/>
      <w:r w:rsidR="009D3E2E" w:rsidRPr="000F01B3">
        <w:rPr>
          <w:rFonts w:ascii="Arial" w:hAnsi="Arial" w:cs="Arial"/>
          <w:i/>
          <w:sz w:val="20"/>
          <w:szCs w:val="20"/>
        </w:rPr>
        <w:t>les</w:t>
      </w:r>
      <w:proofErr w:type="spellEnd"/>
      <w:r w:rsidR="009D3E2E" w:rsidRPr="000F01B3">
        <w:rPr>
          <w:rFonts w:ascii="Arial" w:hAnsi="Arial" w:cs="Arial"/>
          <w:i/>
          <w:sz w:val="20"/>
          <w:szCs w:val="20"/>
        </w:rPr>
        <w:t xml:space="preserve"> </w:t>
      </w:r>
      <w:proofErr w:type="spellStart"/>
      <w:r w:rsidR="009D3E2E" w:rsidRPr="000F01B3">
        <w:rPr>
          <w:rFonts w:ascii="Arial" w:hAnsi="Arial" w:cs="Arial"/>
          <w:i/>
          <w:sz w:val="20"/>
          <w:szCs w:val="20"/>
        </w:rPr>
        <w:t>témoins</w:t>
      </w:r>
      <w:proofErr w:type="spellEnd"/>
      <w:r w:rsidR="009D3E2E" w:rsidRPr="000F01B3">
        <w:rPr>
          <w:rFonts w:ascii="Arial" w:hAnsi="Arial" w:cs="Arial"/>
          <w:i/>
          <w:sz w:val="20"/>
          <w:szCs w:val="20"/>
        </w:rPr>
        <w:t xml:space="preserve"> de </w:t>
      </w:r>
      <w:proofErr w:type="spellStart"/>
      <w:r w:rsidR="009D3E2E" w:rsidRPr="000F01B3">
        <w:rPr>
          <w:rFonts w:ascii="Arial" w:hAnsi="Arial" w:cs="Arial"/>
          <w:i/>
          <w:sz w:val="20"/>
          <w:szCs w:val="20"/>
        </w:rPr>
        <w:t>Jéhovah</w:t>
      </w:r>
      <w:proofErr w:type="spellEnd"/>
      <w:r w:rsidR="009D3E2E" w:rsidRPr="000F01B3">
        <w:rPr>
          <w:rFonts w:ascii="Arial" w:hAnsi="Arial" w:cs="Arial"/>
          <w:i/>
          <w:sz w:val="20"/>
          <w:szCs w:val="20"/>
        </w:rPr>
        <w:t xml:space="preserve"> et </w:t>
      </w:r>
      <w:proofErr w:type="spellStart"/>
      <w:r w:rsidR="009D3E2E" w:rsidRPr="000F01B3">
        <w:rPr>
          <w:rFonts w:ascii="Arial" w:hAnsi="Arial" w:cs="Arial"/>
          <w:i/>
          <w:sz w:val="20"/>
          <w:szCs w:val="20"/>
        </w:rPr>
        <w:t>autres</w:t>
      </w:r>
      <w:proofErr w:type="spellEnd"/>
      <w:r w:rsidR="009D3E2E" w:rsidRPr="000F01B3">
        <w:rPr>
          <w:rFonts w:ascii="Arial" w:hAnsi="Arial" w:cs="Arial"/>
          <w:i/>
          <w:sz w:val="20"/>
          <w:szCs w:val="20"/>
        </w:rPr>
        <w:t>-Türkiye,</w:t>
      </w:r>
      <w:r w:rsidR="007E260A" w:rsidRPr="000F01B3">
        <w:rPr>
          <w:rFonts w:ascii="Arial" w:hAnsi="Arial" w:cs="Arial"/>
          <w:i/>
          <w:sz w:val="20"/>
          <w:szCs w:val="20"/>
        </w:rPr>
        <w:t xml:space="preserve"> § 107</w:t>
      </w:r>
      <w:r w:rsidR="007E260A" w:rsidRPr="000F01B3">
        <w:rPr>
          <w:rFonts w:ascii="Arial" w:hAnsi="Arial" w:cs="Arial"/>
          <w:sz w:val="20"/>
          <w:szCs w:val="20"/>
        </w:rPr>
        <w:t>).</w:t>
      </w:r>
    </w:p>
    <w:p w14:paraId="29983B54" w14:textId="77777777" w:rsidR="007E260A" w:rsidRPr="000F01B3" w:rsidRDefault="007E260A" w:rsidP="000F01B3">
      <w:pPr>
        <w:spacing w:before="60" w:after="60" w:line="240" w:lineRule="auto"/>
        <w:jc w:val="both"/>
        <w:rPr>
          <w:rFonts w:ascii="Arial" w:eastAsia="Times New Roman" w:hAnsi="Arial" w:cs="Arial"/>
          <w:sz w:val="20"/>
          <w:szCs w:val="20"/>
          <w:lang w:eastAsia="tr-TR"/>
        </w:rPr>
      </w:pPr>
    </w:p>
    <w:p w14:paraId="5EC27F2E" w14:textId="21B12CA6" w:rsidR="00995F31" w:rsidRPr="000F01B3" w:rsidRDefault="00470330"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Dini topluluklar faaliyetlerinde, takipçileri tarafından ulvi kökenli olduğu düşünülen kurallara uymaktadır. Dini ayinler, bu konuda yetkilendirilmiş din görevlileri tarafından söz konusu kurallara uygun şekilde gerçekleştirilmesi halinde inananlar için anlamlı olmakta ve kutsal değere sahip olmaktadır. Din görevlilerinin şahsiyetinin ve ibadethanelerin statüsünün, topluluğun her üyesi için önemli olduğu </w:t>
      </w:r>
      <w:r w:rsidRPr="000F01B3">
        <w:rPr>
          <w:rFonts w:ascii="Arial" w:eastAsia="Times New Roman" w:hAnsi="Arial" w:cs="Arial"/>
          <w:sz w:val="20"/>
          <w:szCs w:val="20"/>
          <w:lang w:eastAsia="tr-TR"/>
        </w:rPr>
        <w:lastRenderedPageBreak/>
        <w:t>şüphesizdir. Dolayısıyla topluluğun yaşamına katılım, dinin belirli bir tezahürü olup, bizatihi Sözleşme’nin 9. maddesi tarafından korunmaktadır (</w:t>
      </w:r>
      <w:r w:rsidR="009D3E2E" w:rsidRPr="000F01B3">
        <w:rPr>
          <w:rFonts w:ascii="Arial" w:eastAsia="Times New Roman" w:hAnsi="Arial" w:cs="Arial"/>
          <w:i/>
          <w:sz w:val="20"/>
          <w:szCs w:val="20"/>
          <w:lang w:eastAsia="tr-TR"/>
        </w:rPr>
        <w:t xml:space="preserve">AİHM, Hassan ve </w:t>
      </w:r>
      <w:proofErr w:type="spellStart"/>
      <w:r w:rsidR="009D3E2E" w:rsidRPr="000F01B3">
        <w:rPr>
          <w:rFonts w:ascii="Arial" w:eastAsia="Times New Roman" w:hAnsi="Arial" w:cs="Arial"/>
          <w:i/>
          <w:sz w:val="20"/>
          <w:szCs w:val="20"/>
          <w:lang w:eastAsia="tr-TR"/>
        </w:rPr>
        <w:t>Tchaouch</w:t>
      </w:r>
      <w:proofErr w:type="spellEnd"/>
      <w:r w:rsidR="009D3E2E" w:rsidRPr="000F01B3">
        <w:rPr>
          <w:rFonts w:ascii="Arial" w:eastAsia="Times New Roman" w:hAnsi="Arial" w:cs="Arial"/>
          <w:i/>
          <w:sz w:val="20"/>
          <w:szCs w:val="20"/>
          <w:lang w:eastAsia="tr-TR"/>
        </w:rPr>
        <w:t>-Bulgaristan, §</w:t>
      </w:r>
      <w:r w:rsidRPr="000F01B3">
        <w:rPr>
          <w:rFonts w:ascii="Arial" w:eastAsia="Times New Roman" w:hAnsi="Arial" w:cs="Arial"/>
          <w:i/>
          <w:sz w:val="20"/>
          <w:szCs w:val="20"/>
          <w:lang w:eastAsia="tr-TR"/>
        </w:rPr>
        <w:t> 62; </w:t>
      </w:r>
      <w:r w:rsidR="009D3E2E" w:rsidRPr="000F01B3">
        <w:rPr>
          <w:rFonts w:ascii="Arial" w:eastAsia="Times New Roman" w:hAnsi="Arial" w:cs="Arial"/>
          <w:i/>
          <w:sz w:val="20"/>
          <w:szCs w:val="20"/>
          <w:lang w:eastAsia="tr-TR"/>
        </w:rPr>
        <w:t xml:space="preserve">AİHM, </w:t>
      </w:r>
      <w:r w:rsidRPr="000F01B3">
        <w:rPr>
          <w:rFonts w:ascii="Arial" w:eastAsia="Times New Roman" w:hAnsi="Arial" w:cs="Arial"/>
          <w:i/>
          <w:iCs/>
          <w:sz w:val="20"/>
          <w:szCs w:val="20"/>
          <w:lang w:eastAsia="tr-TR"/>
        </w:rPr>
        <w:t>Perry</w:t>
      </w:r>
      <w:r w:rsidR="009D3E2E" w:rsidRPr="000F01B3">
        <w:rPr>
          <w:rFonts w:ascii="Arial" w:eastAsia="Times New Roman" w:hAnsi="Arial" w:cs="Arial"/>
          <w:i/>
          <w:iCs/>
          <w:sz w:val="20"/>
          <w:szCs w:val="20"/>
          <w:lang w:eastAsia="tr-TR"/>
        </w:rPr>
        <w:t>-</w:t>
      </w:r>
      <w:r w:rsidRPr="000F01B3">
        <w:rPr>
          <w:rFonts w:ascii="Arial" w:eastAsia="Times New Roman" w:hAnsi="Arial" w:cs="Arial"/>
          <w:i/>
          <w:iCs/>
          <w:sz w:val="20"/>
          <w:szCs w:val="20"/>
          <w:lang w:eastAsia="tr-TR"/>
        </w:rPr>
        <w:t>Letonya</w:t>
      </w:r>
      <w:r w:rsidRPr="000F01B3">
        <w:rPr>
          <w:rFonts w:ascii="Arial" w:eastAsia="Times New Roman" w:hAnsi="Arial" w:cs="Arial"/>
          <w:i/>
          <w:sz w:val="20"/>
          <w:szCs w:val="20"/>
          <w:lang w:eastAsia="tr-TR"/>
        </w:rPr>
        <w:t>, 8 Kasım 2007</w:t>
      </w:r>
      <w:r w:rsidR="009D3E2E" w:rsidRPr="000F01B3">
        <w:rPr>
          <w:rFonts w:ascii="Arial" w:eastAsia="Times New Roman" w:hAnsi="Arial" w:cs="Arial"/>
          <w:i/>
          <w:sz w:val="20"/>
          <w:szCs w:val="20"/>
          <w:lang w:eastAsia="tr-TR"/>
        </w:rPr>
        <w:t>, § 55</w:t>
      </w:r>
      <w:r w:rsidRPr="000F01B3">
        <w:rPr>
          <w:rFonts w:ascii="Arial" w:eastAsia="Times New Roman" w:hAnsi="Arial" w:cs="Arial"/>
          <w:i/>
          <w:sz w:val="20"/>
          <w:szCs w:val="20"/>
          <w:lang w:eastAsia="tr-TR"/>
        </w:rPr>
        <w:t xml:space="preserve">; </w:t>
      </w:r>
      <w:r w:rsidR="00CE3CD2" w:rsidRPr="000F01B3">
        <w:rPr>
          <w:rFonts w:ascii="Arial" w:eastAsia="Times New Roman" w:hAnsi="Arial" w:cs="Arial"/>
          <w:i/>
          <w:sz w:val="20"/>
          <w:szCs w:val="20"/>
          <w:lang w:eastAsia="tr-TR"/>
        </w:rPr>
        <w:t xml:space="preserve">AİHM, </w:t>
      </w:r>
      <w:proofErr w:type="spellStart"/>
      <w:r w:rsidR="00CE3CD2" w:rsidRPr="000F01B3">
        <w:rPr>
          <w:rFonts w:ascii="Arial" w:eastAsia="Times New Roman" w:hAnsi="Arial" w:cs="Arial"/>
          <w:i/>
          <w:iCs/>
          <w:sz w:val="20"/>
          <w:szCs w:val="20"/>
          <w:lang w:eastAsia="tr-TR"/>
        </w:rPr>
        <w:t>Miroļubovs</w:t>
      </w:r>
      <w:proofErr w:type="spellEnd"/>
      <w:r w:rsidR="00CE3CD2" w:rsidRPr="000F01B3">
        <w:rPr>
          <w:rFonts w:ascii="Arial" w:eastAsia="Times New Roman" w:hAnsi="Arial" w:cs="Arial"/>
          <w:i/>
          <w:iCs/>
          <w:sz w:val="20"/>
          <w:szCs w:val="20"/>
          <w:lang w:eastAsia="tr-TR"/>
        </w:rPr>
        <w:t xml:space="preserve"> ve diğerleri-Letonya,</w:t>
      </w:r>
      <w:r w:rsidRPr="000F01B3">
        <w:rPr>
          <w:rFonts w:ascii="Arial" w:eastAsia="Times New Roman" w:hAnsi="Arial" w:cs="Arial"/>
          <w:i/>
          <w:sz w:val="20"/>
          <w:szCs w:val="20"/>
          <w:lang w:eastAsia="tr-TR"/>
        </w:rPr>
        <w:t xml:space="preserve"> § 80</w:t>
      </w:r>
      <w:r w:rsidR="00E27323" w:rsidRPr="000F01B3">
        <w:rPr>
          <w:rFonts w:ascii="Arial" w:eastAsia="Times New Roman" w:hAnsi="Arial" w:cs="Arial"/>
          <w:sz w:val="20"/>
          <w:szCs w:val="20"/>
          <w:lang w:eastAsia="tr-TR"/>
        </w:rPr>
        <w:t>)</w:t>
      </w:r>
      <w:r w:rsidR="00CE3CD2" w:rsidRPr="000F01B3">
        <w:rPr>
          <w:rFonts w:ascii="Arial" w:eastAsia="Times New Roman" w:hAnsi="Arial" w:cs="Arial"/>
          <w:sz w:val="20"/>
          <w:szCs w:val="20"/>
          <w:lang w:eastAsia="tr-TR"/>
        </w:rPr>
        <w:t>.</w:t>
      </w:r>
    </w:p>
    <w:p w14:paraId="04B1B93E" w14:textId="133A621A" w:rsidR="004919E8" w:rsidRPr="000F01B3" w:rsidRDefault="006F1DE7" w:rsidP="000F01B3">
      <w:pPr>
        <w:spacing w:before="60" w:after="60" w:line="240" w:lineRule="auto"/>
        <w:ind w:firstLine="567"/>
        <w:jc w:val="both"/>
        <w:rPr>
          <w:rFonts w:ascii="Arial" w:hAnsi="Arial" w:cs="Arial"/>
          <w:b/>
          <w:sz w:val="20"/>
          <w:szCs w:val="20"/>
        </w:rPr>
      </w:pPr>
      <w:r w:rsidRPr="000F01B3">
        <w:rPr>
          <w:rFonts w:ascii="Arial" w:eastAsia="Times New Roman" w:hAnsi="Arial" w:cs="Arial"/>
          <w:sz w:val="20"/>
          <w:szCs w:val="20"/>
          <w:lang w:eastAsia="tr-TR"/>
        </w:rPr>
        <w:t>AİHM, ulusal bir tedbirin 9. m</w:t>
      </w:r>
      <w:r w:rsidR="00AB1183" w:rsidRPr="000F01B3">
        <w:rPr>
          <w:rFonts w:ascii="Arial" w:eastAsia="Times New Roman" w:hAnsi="Arial" w:cs="Arial"/>
          <w:sz w:val="20"/>
          <w:szCs w:val="20"/>
          <w:lang w:eastAsia="tr-TR"/>
        </w:rPr>
        <w:t xml:space="preserve">addenin 2. </w:t>
      </w:r>
      <w:r w:rsidR="00A14114" w:rsidRPr="000F01B3">
        <w:rPr>
          <w:rFonts w:ascii="Arial" w:eastAsia="Times New Roman" w:hAnsi="Arial" w:cs="Arial"/>
          <w:sz w:val="20"/>
          <w:szCs w:val="20"/>
          <w:lang w:eastAsia="tr-TR"/>
        </w:rPr>
        <w:t>f</w:t>
      </w:r>
      <w:r w:rsidR="00AB1183" w:rsidRPr="000F01B3">
        <w:rPr>
          <w:rFonts w:ascii="Arial" w:eastAsia="Times New Roman" w:hAnsi="Arial" w:cs="Arial"/>
          <w:sz w:val="20"/>
          <w:szCs w:val="20"/>
          <w:lang w:eastAsia="tr-TR"/>
        </w:rPr>
        <w:t xml:space="preserve">ıkrasına uygunluğunu incelerken, söz konusu dinin tarihsel bağlamını ve dogmatik, ayinsel, örgütsel </w:t>
      </w:r>
      <w:r w:rsidRPr="000F01B3">
        <w:rPr>
          <w:rFonts w:ascii="Arial" w:eastAsia="Times New Roman" w:hAnsi="Arial" w:cs="Arial"/>
          <w:sz w:val="20"/>
          <w:szCs w:val="20"/>
          <w:lang w:eastAsia="tr-TR"/>
        </w:rPr>
        <w:t>ya da başka bir açıdan taşıdığı</w:t>
      </w:r>
      <w:r w:rsidR="00AB1183" w:rsidRPr="000F01B3">
        <w:rPr>
          <w:rFonts w:ascii="Arial" w:eastAsia="Times New Roman" w:hAnsi="Arial" w:cs="Arial"/>
          <w:sz w:val="20"/>
          <w:szCs w:val="20"/>
          <w:lang w:eastAsia="tr-TR"/>
        </w:rPr>
        <w:t xml:space="preserve"> hususiyet</w:t>
      </w:r>
      <w:r w:rsidRPr="000F01B3">
        <w:rPr>
          <w:rFonts w:ascii="Arial" w:eastAsia="Times New Roman" w:hAnsi="Arial" w:cs="Arial"/>
          <w:sz w:val="20"/>
          <w:szCs w:val="20"/>
          <w:lang w:eastAsia="tr-TR"/>
        </w:rPr>
        <w:t>lerini dikkate almalıdır (</w:t>
      </w:r>
      <w:r w:rsidRPr="000F01B3">
        <w:rPr>
          <w:rFonts w:ascii="Arial" w:eastAsia="Times New Roman" w:hAnsi="Arial" w:cs="Arial"/>
          <w:i/>
          <w:sz w:val="20"/>
          <w:szCs w:val="20"/>
          <w:lang w:eastAsia="tr-TR"/>
        </w:rPr>
        <w:t>Bkz. ö</w:t>
      </w:r>
      <w:r w:rsidR="00AB1183" w:rsidRPr="000F01B3">
        <w:rPr>
          <w:rFonts w:ascii="Arial" w:eastAsia="Times New Roman" w:hAnsi="Arial" w:cs="Arial"/>
          <w:i/>
          <w:sz w:val="20"/>
          <w:szCs w:val="20"/>
          <w:lang w:eastAsia="tr-TR"/>
        </w:rPr>
        <w:t>rneğin:</w:t>
      </w:r>
      <w:r w:rsidR="00A92C4D" w:rsidRPr="000F01B3">
        <w:rPr>
          <w:rFonts w:ascii="Arial" w:eastAsia="Times New Roman" w:hAnsi="Arial" w:cs="Arial"/>
          <w:i/>
          <w:sz w:val="20"/>
          <w:szCs w:val="20"/>
          <w:lang w:eastAsia="tr-TR"/>
        </w:rPr>
        <w:t xml:space="preserve"> AİHM,</w:t>
      </w:r>
      <w:r w:rsidR="00AB1183" w:rsidRPr="000F01B3">
        <w:rPr>
          <w:rFonts w:ascii="Arial" w:eastAsia="Times New Roman" w:hAnsi="Arial" w:cs="Arial"/>
          <w:i/>
          <w:sz w:val="20"/>
          <w:szCs w:val="20"/>
          <w:lang w:eastAsia="tr-TR"/>
        </w:rPr>
        <w:t xml:space="preserve"> </w:t>
      </w:r>
      <w:proofErr w:type="spellStart"/>
      <w:r w:rsidR="00AB1183" w:rsidRPr="000F01B3">
        <w:rPr>
          <w:rFonts w:ascii="Arial" w:eastAsia="Times New Roman" w:hAnsi="Arial" w:cs="Arial"/>
          <w:i/>
          <w:sz w:val="20"/>
          <w:szCs w:val="20"/>
          <w:lang w:eastAsia="tr-TR"/>
        </w:rPr>
        <w:t>Cha’are</w:t>
      </w:r>
      <w:proofErr w:type="spellEnd"/>
      <w:r w:rsidR="00AB1183" w:rsidRPr="000F01B3">
        <w:rPr>
          <w:rFonts w:ascii="Arial" w:eastAsia="Times New Roman" w:hAnsi="Arial" w:cs="Arial"/>
          <w:i/>
          <w:sz w:val="20"/>
          <w:szCs w:val="20"/>
          <w:lang w:eastAsia="tr-TR"/>
        </w:rPr>
        <w:t xml:space="preserve"> </w:t>
      </w:r>
      <w:proofErr w:type="spellStart"/>
      <w:r w:rsidR="00AB1183" w:rsidRPr="000F01B3">
        <w:rPr>
          <w:rFonts w:ascii="Arial" w:eastAsia="Times New Roman" w:hAnsi="Arial" w:cs="Arial"/>
          <w:i/>
          <w:sz w:val="20"/>
          <w:szCs w:val="20"/>
          <w:lang w:eastAsia="tr-TR"/>
        </w:rPr>
        <w:t>Shalom</w:t>
      </w:r>
      <w:proofErr w:type="spellEnd"/>
      <w:r w:rsidR="00AB1183" w:rsidRPr="000F01B3">
        <w:rPr>
          <w:rFonts w:ascii="Arial" w:eastAsia="Times New Roman" w:hAnsi="Arial" w:cs="Arial"/>
          <w:i/>
          <w:sz w:val="20"/>
          <w:szCs w:val="20"/>
          <w:lang w:eastAsia="tr-TR"/>
        </w:rPr>
        <w:t xml:space="preserve"> </w:t>
      </w:r>
      <w:r w:rsidR="00A92C4D" w:rsidRPr="000F01B3">
        <w:rPr>
          <w:rFonts w:ascii="Arial" w:eastAsia="Times New Roman" w:hAnsi="Arial" w:cs="Arial"/>
          <w:i/>
          <w:sz w:val="20"/>
          <w:szCs w:val="20"/>
          <w:lang w:eastAsia="tr-TR"/>
        </w:rPr>
        <w:t>v</w:t>
      </w:r>
      <w:r w:rsidR="00AB1183" w:rsidRPr="000F01B3">
        <w:rPr>
          <w:rFonts w:ascii="Arial" w:eastAsia="Times New Roman" w:hAnsi="Arial" w:cs="Arial"/>
          <w:i/>
          <w:sz w:val="20"/>
          <w:szCs w:val="20"/>
          <w:lang w:eastAsia="tr-TR"/>
        </w:rPr>
        <w:t xml:space="preserve">e </w:t>
      </w:r>
      <w:proofErr w:type="spellStart"/>
      <w:r w:rsidR="00AB1183" w:rsidRPr="000F01B3">
        <w:rPr>
          <w:rFonts w:ascii="Arial" w:eastAsia="Times New Roman" w:hAnsi="Arial" w:cs="Arial"/>
          <w:i/>
          <w:sz w:val="20"/>
          <w:szCs w:val="20"/>
          <w:lang w:eastAsia="tr-TR"/>
        </w:rPr>
        <w:t>Tsedek</w:t>
      </w:r>
      <w:proofErr w:type="spellEnd"/>
      <w:r w:rsidR="00A92C4D" w:rsidRPr="000F01B3">
        <w:rPr>
          <w:rFonts w:ascii="Arial" w:eastAsia="Times New Roman" w:hAnsi="Arial" w:cs="Arial"/>
          <w:i/>
          <w:sz w:val="20"/>
          <w:szCs w:val="20"/>
          <w:lang w:eastAsia="tr-TR"/>
        </w:rPr>
        <w:t>-Fransa</w:t>
      </w:r>
      <w:r w:rsidR="00AB1183" w:rsidRPr="000F01B3">
        <w:rPr>
          <w:rFonts w:ascii="Arial" w:eastAsia="Times New Roman" w:hAnsi="Arial" w:cs="Arial"/>
          <w:i/>
          <w:sz w:val="20"/>
          <w:szCs w:val="20"/>
          <w:lang w:eastAsia="tr-TR"/>
        </w:rPr>
        <w:t>,</w:t>
      </w:r>
      <w:r w:rsidR="00A92C4D" w:rsidRPr="000F01B3">
        <w:rPr>
          <w:rFonts w:ascii="Arial" w:eastAsia="Times New Roman" w:hAnsi="Arial" w:cs="Arial"/>
          <w:i/>
          <w:sz w:val="20"/>
          <w:szCs w:val="20"/>
          <w:lang w:eastAsia="tr-TR"/>
        </w:rPr>
        <w:t xml:space="preserve"> 27 Haziran</w:t>
      </w:r>
      <w:r w:rsidR="00AB1183" w:rsidRPr="000F01B3">
        <w:rPr>
          <w:rFonts w:ascii="Arial" w:eastAsia="Times New Roman" w:hAnsi="Arial" w:cs="Arial"/>
          <w:i/>
          <w:sz w:val="20"/>
          <w:szCs w:val="20"/>
          <w:lang w:eastAsia="tr-TR"/>
        </w:rPr>
        <w:t xml:space="preserve"> 2000, §§ 13- 19; </w:t>
      </w:r>
      <w:r w:rsidR="00A92C4D" w:rsidRPr="000F01B3">
        <w:rPr>
          <w:rFonts w:ascii="Arial" w:eastAsia="Times New Roman" w:hAnsi="Arial" w:cs="Arial"/>
          <w:i/>
          <w:sz w:val="20"/>
          <w:szCs w:val="20"/>
          <w:lang w:eastAsia="tr-TR"/>
        </w:rPr>
        <w:t xml:space="preserve">AİHM, </w:t>
      </w:r>
      <w:proofErr w:type="spellStart"/>
      <w:r w:rsidR="00A92C4D" w:rsidRPr="000F01B3">
        <w:rPr>
          <w:rFonts w:ascii="Arial" w:eastAsia="Times New Roman" w:hAnsi="Arial" w:cs="Arial"/>
          <w:i/>
          <w:iCs/>
          <w:sz w:val="20"/>
          <w:szCs w:val="20"/>
          <w:lang w:eastAsia="tr-TR"/>
        </w:rPr>
        <w:t>Miroļubovs</w:t>
      </w:r>
      <w:proofErr w:type="spellEnd"/>
      <w:r w:rsidR="00A92C4D" w:rsidRPr="000F01B3">
        <w:rPr>
          <w:rFonts w:ascii="Arial" w:eastAsia="Times New Roman" w:hAnsi="Arial" w:cs="Arial"/>
          <w:i/>
          <w:iCs/>
          <w:sz w:val="20"/>
          <w:szCs w:val="20"/>
          <w:lang w:eastAsia="tr-TR"/>
        </w:rPr>
        <w:t xml:space="preserve"> ve diğerleri-Letonya, </w:t>
      </w:r>
      <w:r w:rsidR="00AB1183" w:rsidRPr="000F01B3">
        <w:rPr>
          <w:rFonts w:ascii="Arial" w:eastAsia="Times New Roman" w:hAnsi="Arial" w:cs="Arial"/>
          <w:i/>
          <w:sz w:val="20"/>
          <w:szCs w:val="20"/>
          <w:lang w:eastAsia="tr-TR"/>
        </w:rPr>
        <w:t>§ 8-16</w:t>
      </w:r>
      <w:r w:rsidR="00AB1183" w:rsidRPr="000F01B3">
        <w:rPr>
          <w:rFonts w:ascii="Arial" w:eastAsia="Times New Roman" w:hAnsi="Arial" w:cs="Arial"/>
          <w:sz w:val="20"/>
          <w:szCs w:val="20"/>
          <w:lang w:eastAsia="tr-TR"/>
        </w:rPr>
        <w:t>).</w:t>
      </w:r>
    </w:p>
    <w:p w14:paraId="4E54EE3E" w14:textId="50835683" w:rsidR="006F26C4" w:rsidRPr="000F01B3" w:rsidRDefault="006F26C4"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Ulusal makamlara AİHM tarafından tanınmış takdir marjının genişliği, hiçbir şekilde ilgili inancın doğası ve içeriğine bağlı olamaz (</w:t>
      </w:r>
      <w:r w:rsidR="00A92C4D" w:rsidRPr="000F01B3">
        <w:rPr>
          <w:rFonts w:ascii="Arial" w:eastAsia="Times New Roman" w:hAnsi="Arial" w:cs="Arial"/>
          <w:i/>
          <w:sz w:val="20"/>
          <w:szCs w:val="20"/>
          <w:lang w:eastAsia="tr-TR"/>
        </w:rPr>
        <w:t xml:space="preserve">AİHM, </w:t>
      </w:r>
      <w:r w:rsidRPr="000F01B3">
        <w:rPr>
          <w:rFonts w:ascii="Arial" w:eastAsia="Times New Roman" w:hAnsi="Arial" w:cs="Arial"/>
          <w:i/>
          <w:sz w:val="20"/>
          <w:szCs w:val="20"/>
          <w:lang w:eastAsia="tr-TR"/>
        </w:rPr>
        <w:t xml:space="preserve">Association </w:t>
      </w:r>
      <w:proofErr w:type="gramStart"/>
      <w:r w:rsidRPr="000F01B3">
        <w:rPr>
          <w:rFonts w:ascii="Arial" w:eastAsia="Times New Roman" w:hAnsi="Arial" w:cs="Arial"/>
          <w:i/>
          <w:sz w:val="20"/>
          <w:szCs w:val="20"/>
          <w:lang w:eastAsia="tr-TR"/>
        </w:rPr>
        <w:t xml:space="preserve">« </w:t>
      </w:r>
      <w:proofErr w:type="spellStart"/>
      <w:r w:rsidRPr="000F01B3">
        <w:rPr>
          <w:rFonts w:ascii="Arial" w:eastAsia="Times New Roman" w:hAnsi="Arial" w:cs="Arial"/>
          <w:i/>
          <w:sz w:val="20"/>
          <w:szCs w:val="20"/>
          <w:lang w:eastAsia="tr-TR"/>
        </w:rPr>
        <w:t>Romuva</w:t>
      </w:r>
      <w:proofErr w:type="spellEnd"/>
      <w:proofErr w:type="gramEnd"/>
      <w:r w:rsidRPr="000F01B3">
        <w:rPr>
          <w:rFonts w:ascii="Arial" w:eastAsia="Times New Roman" w:hAnsi="Arial" w:cs="Arial"/>
          <w:i/>
          <w:sz w:val="20"/>
          <w:szCs w:val="20"/>
          <w:lang w:eastAsia="tr-TR"/>
        </w:rPr>
        <w:t xml:space="preserve"> » de </w:t>
      </w:r>
      <w:proofErr w:type="spellStart"/>
      <w:r w:rsidRPr="000F01B3">
        <w:rPr>
          <w:rFonts w:ascii="Arial" w:eastAsia="Times New Roman" w:hAnsi="Arial" w:cs="Arial"/>
          <w:i/>
          <w:sz w:val="20"/>
          <w:szCs w:val="20"/>
          <w:lang w:eastAsia="tr-TR"/>
        </w:rPr>
        <w:t>l’ancienne</w:t>
      </w:r>
      <w:proofErr w:type="spellEnd"/>
      <w:r w:rsidRPr="000F01B3">
        <w:rPr>
          <w:rFonts w:ascii="Arial" w:eastAsia="Times New Roman" w:hAnsi="Arial" w:cs="Arial"/>
          <w:i/>
          <w:sz w:val="20"/>
          <w:szCs w:val="20"/>
          <w:lang w:eastAsia="tr-TR"/>
        </w:rPr>
        <w:t xml:space="preserve"> </w:t>
      </w:r>
      <w:proofErr w:type="spellStart"/>
      <w:r w:rsidRPr="000F01B3">
        <w:rPr>
          <w:rFonts w:ascii="Arial" w:eastAsia="Times New Roman" w:hAnsi="Arial" w:cs="Arial"/>
          <w:i/>
          <w:sz w:val="20"/>
          <w:szCs w:val="20"/>
          <w:lang w:eastAsia="tr-TR"/>
        </w:rPr>
        <w:t>religion</w:t>
      </w:r>
      <w:proofErr w:type="spellEnd"/>
      <w:r w:rsidRPr="000F01B3">
        <w:rPr>
          <w:rFonts w:ascii="Arial" w:eastAsia="Times New Roman" w:hAnsi="Arial" w:cs="Arial"/>
          <w:i/>
          <w:sz w:val="20"/>
          <w:szCs w:val="20"/>
          <w:lang w:eastAsia="tr-TR"/>
        </w:rPr>
        <w:t xml:space="preserve"> </w:t>
      </w:r>
      <w:proofErr w:type="spellStart"/>
      <w:r w:rsidRPr="000F01B3">
        <w:rPr>
          <w:rFonts w:ascii="Arial" w:eastAsia="Times New Roman" w:hAnsi="Arial" w:cs="Arial"/>
          <w:i/>
          <w:sz w:val="20"/>
          <w:szCs w:val="20"/>
          <w:lang w:eastAsia="tr-TR"/>
        </w:rPr>
        <w:t>balte</w:t>
      </w:r>
      <w:proofErr w:type="spellEnd"/>
      <w:r w:rsidR="00A92C4D" w:rsidRPr="000F01B3">
        <w:rPr>
          <w:rFonts w:ascii="Arial" w:eastAsia="Times New Roman" w:hAnsi="Arial" w:cs="Arial"/>
          <w:i/>
          <w:sz w:val="20"/>
          <w:szCs w:val="20"/>
          <w:lang w:eastAsia="tr-TR"/>
        </w:rPr>
        <w:t xml:space="preserve">-Litvanya, </w:t>
      </w:r>
      <w:r w:rsidRPr="000F01B3">
        <w:rPr>
          <w:rFonts w:ascii="Arial" w:eastAsia="Times New Roman" w:hAnsi="Arial" w:cs="Arial"/>
          <w:i/>
          <w:sz w:val="20"/>
          <w:szCs w:val="20"/>
          <w:lang w:eastAsia="tr-TR"/>
        </w:rPr>
        <w:t>§ 146</w:t>
      </w:r>
      <w:r w:rsidRPr="000F01B3">
        <w:rPr>
          <w:rFonts w:ascii="Arial" w:eastAsia="Times New Roman" w:hAnsi="Arial" w:cs="Arial"/>
          <w:sz w:val="20"/>
          <w:szCs w:val="20"/>
          <w:lang w:eastAsia="tr-TR"/>
        </w:rPr>
        <w:t>).</w:t>
      </w:r>
    </w:p>
    <w:p w14:paraId="63558141" w14:textId="1D3A7790" w:rsidR="006125C0" w:rsidRPr="000F01B3" w:rsidRDefault="006125C0"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Hiçbir dinsel grup ya da belirli bir mezhebin taraftarı, başka insanların dinsel olan ya da olmayan başka inançlarının toplu şekilde ya da bireysel olarak açıklanmasına maruz olmama hakkını talep edemez (</w:t>
      </w:r>
      <w:r w:rsidR="00A92C4D"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sz w:val="20"/>
          <w:szCs w:val="20"/>
          <w:lang w:eastAsia="tr-TR"/>
        </w:rPr>
        <w:t>Perovy</w:t>
      </w:r>
      <w:proofErr w:type="spellEnd"/>
      <w:r w:rsidR="00A92C4D" w:rsidRPr="000F01B3">
        <w:rPr>
          <w:rFonts w:ascii="Arial" w:eastAsia="Times New Roman" w:hAnsi="Arial" w:cs="Arial"/>
          <w:i/>
          <w:sz w:val="20"/>
          <w:szCs w:val="20"/>
          <w:lang w:eastAsia="tr-TR"/>
        </w:rPr>
        <w:t>-Rusya</w:t>
      </w:r>
      <w:r w:rsidRPr="000F01B3">
        <w:rPr>
          <w:rFonts w:ascii="Arial" w:eastAsia="Times New Roman" w:hAnsi="Arial" w:cs="Arial"/>
          <w:i/>
          <w:sz w:val="20"/>
          <w:szCs w:val="20"/>
          <w:lang w:eastAsia="tr-TR"/>
        </w:rPr>
        <w:t xml:space="preserve">, </w:t>
      </w:r>
      <w:r w:rsidR="00A92C4D" w:rsidRPr="000F01B3">
        <w:rPr>
          <w:rFonts w:ascii="Arial" w:eastAsia="Times New Roman" w:hAnsi="Arial" w:cs="Arial"/>
          <w:i/>
          <w:sz w:val="20"/>
          <w:szCs w:val="20"/>
          <w:lang w:eastAsia="tr-TR"/>
        </w:rPr>
        <w:t xml:space="preserve">20 Ekim </w:t>
      </w:r>
      <w:r w:rsidRPr="000F01B3">
        <w:rPr>
          <w:rFonts w:ascii="Arial" w:eastAsia="Times New Roman" w:hAnsi="Arial" w:cs="Arial"/>
          <w:i/>
          <w:sz w:val="20"/>
          <w:szCs w:val="20"/>
          <w:lang w:eastAsia="tr-TR"/>
        </w:rPr>
        <w:t>2020, § 73</w:t>
      </w:r>
      <w:r w:rsidRPr="000F01B3">
        <w:rPr>
          <w:rFonts w:ascii="Arial" w:eastAsia="Times New Roman" w:hAnsi="Arial" w:cs="Arial"/>
          <w:sz w:val="20"/>
          <w:szCs w:val="20"/>
          <w:lang w:eastAsia="tr-TR"/>
        </w:rPr>
        <w:t>).</w:t>
      </w:r>
    </w:p>
    <w:p w14:paraId="218681FD" w14:textId="7775AC29" w:rsidR="004A4D08" w:rsidRPr="000F01B3" w:rsidRDefault="00A14114" w:rsidP="000F01B3">
      <w:pPr>
        <w:spacing w:after="0" w:line="240" w:lineRule="auto"/>
        <w:ind w:firstLine="567"/>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Avrupa İnsan Hakları </w:t>
      </w:r>
      <w:r w:rsidR="004A4D08" w:rsidRPr="000F01B3">
        <w:rPr>
          <w:rFonts w:ascii="Arial" w:eastAsia="Times New Roman" w:hAnsi="Arial" w:cs="Arial"/>
          <w:sz w:val="20"/>
          <w:szCs w:val="20"/>
          <w:lang w:eastAsia="tr-TR"/>
        </w:rPr>
        <w:t>Sözleşme</w:t>
      </w:r>
      <w:r w:rsidRPr="000F01B3">
        <w:rPr>
          <w:rFonts w:ascii="Arial" w:eastAsia="Times New Roman" w:hAnsi="Arial" w:cs="Arial"/>
          <w:sz w:val="20"/>
          <w:szCs w:val="20"/>
          <w:lang w:eastAsia="tr-TR"/>
        </w:rPr>
        <w:t>si</w:t>
      </w:r>
      <w:r w:rsidR="004A4D08" w:rsidRPr="000F01B3">
        <w:rPr>
          <w:rFonts w:ascii="Arial" w:eastAsia="Times New Roman" w:hAnsi="Arial" w:cs="Arial"/>
          <w:sz w:val="20"/>
          <w:szCs w:val="20"/>
          <w:lang w:eastAsia="tr-TR"/>
        </w:rPr>
        <w:t xml:space="preserve"> organları</w:t>
      </w:r>
      <w:r w:rsidR="008079AA" w:rsidRPr="000F01B3">
        <w:rPr>
          <w:rFonts w:ascii="Arial" w:eastAsia="Times New Roman" w:hAnsi="Arial" w:cs="Arial"/>
          <w:sz w:val="20"/>
          <w:szCs w:val="20"/>
          <w:lang w:eastAsia="tr-TR"/>
        </w:rPr>
        <w:t>; yukarıda belirtilen ve özetle, devletin hangi inancın dini inanç olduğunu belirleme yetkisinin bulunmadığını ifade eden içtihadı çerçevesinde,</w:t>
      </w:r>
      <w:r w:rsidR="000869C3" w:rsidRPr="000F01B3">
        <w:rPr>
          <w:rFonts w:ascii="Arial" w:eastAsia="Times New Roman" w:hAnsi="Arial" w:cs="Arial"/>
          <w:sz w:val="20"/>
          <w:szCs w:val="20"/>
          <w:lang w:eastAsia="tr-TR"/>
        </w:rPr>
        <w:t xml:space="preserve"> Sözleşme’nin 9. m</w:t>
      </w:r>
      <w:r w:rsidR="004A4D08" w:rsidRPr="000F01B3">
        <w:rPr>
          <w:rFonts w:ascii="Arial" w:eastAsia="Times New Roman" w:hAnsi="Arial" w:cs="Arial"/>
          <w:sz w:val="20"/>
          <w:szCs w:val="20"/>
          <w:lang w:eastAsia="tr-TR"/>
        </w:rPr>
        <w:t xml:space="preserve">addesindeki güvencelerin birçok farklı din ve inanca uygulandığı kabul etmişlerdir. Örnek vermek gerekirse: </w:t>
      </w:r>
    </w:p>
    <w:p w14:paraId="403594E9" w14:textId="277B46C3" w:rsidR="004A4D08" w:rsidRPr="000F01B3" w:rsidRDefault="004A4D08" w:rsidP="000F01B3">
      <w:pPr>
        <w:pStyle w:val="ListeParagraf"/>
        <w:numPr>
          <w:ilvl w:val="0"/>
          <w:numId w:val="12"/>
        </w:numPr>
        <w:spacing w:after="0" w:line="240" w:lineRule="auto"/>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Alevilik (</w:t>
      </w:r>
      <w:r w:rsidR="00A92C4D" w:rsidRPr="000F01B3">
        <w:rPr>
          <w:rFonts w:ascii="Arial" w:hAnsi="Arial" w:cs="Arial"/>
          <w:sz w:val="20"/>
          <w:szCs w:val="20"/>
        </w:rPr>
        <w:t>AİHM, Cumhuriyetçi Eğitim ve Kültür Merkezi Vakfı-Türkiye</w:t>
      </w:r>
      <w:r w:rsidRPr="000F01B3">
        <w:rPr>
          <w:rFonts w:ascii="Arial" w:eastAsia="Times New Roman" w:hAnsi="Arial" w:cs="Arial"/>
          <w:sz w:val="20"/>
          <w:szCs w:val="20"/>
          <w:lang w:eastAsia="tr-TR"/>
        </w:rPr>
        <w:t xml:space="preserve">; </w:t>
      </w:r>
      <w:r w:rsidR="00A92C4D" w:rsidRPr="000F01B3">
        <w:rPr>
          <w:rFonts w:ascii="Arial" w:eastAsia="Times New Roman" w:hAnsi="Arial" w:cs="Arial"/>
          <w:sz w:val="20"/>
          <w:szCs w:val="20"/>
          <w:lang w:eastAsia="tr-TR"/>
        </w:rPr>
        <w:t>AİHM, İzzettin Doğan ve diğerleri-Türkiye</w:t>
      </w:r>
      <w:r w:rsidRPr="000F01B3">
        <w:rPr>
          <w:rFonts w:ascii="Arial" w:eastAsia="Times New Roman" w:hAnsi="Arial" w:cs="Arial"/>
          <w:sz w:val="20"/>
          <w:szCs w:val="20"/>
          <w:lang w:eastAsia="tr-TR"/>
        </w:rPr>
        <w:t xml:space="preserve">)  </w:t>
      </w:r>
    </w:p>
    <w:p w14:paraId="629E8BDB" w14:textId="38D1E458" w:rsidR="004A4D08" w:rsidRPr="000F01B3" w:rsidRDefault="004A4D08" w:rsidP="000F01B3">
      <w:pPr>
        <w:pStyle w:val="ListeParagraf"/>
        <w:numPr>
          <w:ilvl w:val="0"/>
          <w:numId w:val="12"/>
        </w:numPr>
        <w:spacing w:after="0" w:line="240" w:lineRule="auto"/>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Budizm (</w:t>
      </w:r>
      <w:r w:rsidR="00C85C6D" w:rsidRPr="000F01B3">
        <w:rPr>
          <w:rFonts w:ascii="Arial" w:eastAsia="Times New Roman" w:hAnsi="Arial" w:cs="Arial"/>
          <w:sz w:val="20"/>
          <w:szCs w:val="20"/>
          <w:lang w:eastAsia="tr-TR"/>
        </w:rPr>
        <w:t xml:space="preserve">AİHM, </w:t>
      </w:r>
      <w:proofErr w:type="spellStart"/>
      <w:r w:rsidRPr="000F01B3">
        <w:rPr>
          <w:rFonts w:ascii="Arial" w:eastAsia="Times New Roman" w:hAnsi="Arial" w:cs="Arial"/>
          <w:sz w:val="20"/>
          <w:szCs w:val="20"/>
          <w:lang w:eastAsia="tr-TR"/>
        </w:rPr>
        <w:t>Jakóbski</w:t>
      </w:r>
      <w:proofErr w:type="spellEnd"/>
      <w:r w:rsidR="00C85C6D" w:rsidRPr="000F01B3">
        <w:rPr>
          <w:rFonts w:ascii="Arial" w:eastAsia="Times New Roman" w:hAnsi="Arial" w:cs="Arial"/>
          <w:sz w:val="20"/>
          <w:szCs w:val="20"/>
          <w:lang w:eastAsia="tr-TR"/>
        </w:rPr>
        <w:t>-Polonya, 7 Aralık 2010</w:t>
      </w:r>
      <w:r w:rsidRPr="000F01B3">
        <w:rPr>
          <w:rFonts w:ascii="Arial" w:eastAsia="Times New Roman" w:hAnsi="Arial" w:cs="Arial"/>
          <w:sz w:val="20"/>
          <w:szCs w:val="20"/>
          <w:lang w:eastAsia="tr-TR"/>
        </w:rPr>
        <w:t xml:space="preserve">)   </w:t>
      </w:r>
    </w:p>
    <w:p w14:paraId="776828E5" w14:textId="738F9D66" w:rsidR="004A4D08" w:rsidRPr="000F01B3" w:rsidRDefault="004A4D08" w:rsidP="000F01B3">
      <w:pPr>
        <w:pStyle w:val="ListeParagraf"/>
        <w:numPr>
          <w:ilvl w:val="0"/>
          <w:numId w:val="12"/>
        </w:numPr>
        <w:spacing w:after="0" w:line="240" w:lineRule="auto"/>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Değişik Hristiyanlık mezhepleri (örneğin:</w:t>
      </w:r>
      <w:r w:rsidR="00C85C6D" w:rsidRPr="000F01B3">
        <w:rPr>
          <w:rFonts w:ascii="Arial" w:eastAsia="Times New Roman" w:hAnsi="Arial" w:cs="Arial"/>
          <w:sz w:val="20"/>
          <w:szCs w:val="20"/>
          <w:lang w:eastAsia="tr-TR"/>
        </w:rPr>
        <w:t xml:space="preserve"> AİHM,</w:t>
      </w:r>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Sviato-Mykhaïlivska</w:t>
      </w:r>
      <w:proofErr w:type="spellEnd"/>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Parafiya</w:t>
      </w:r>
      <w:proofErr w:type="spellEnd"/>
      <w:r w:rsidR="00E27323" w:rsidRPr="000F01B3">
        <w:rPr>
          <w:rFonts w:ascii="Arial" w:eastAsia="Times New Roman" w:hAnsi="Arial" w:cs="Arial"/>
          <w:sz w:val="20"/>
          <w:szCs w:val="20"/>
          <w:lang w:eastAsia="tr-TR"/>
        </w:rPr>
        <w:t>-Ukrayna</w:t>
      </w:r>
      <w:r w:rsidRPr="000F01B3">
        <w:rPr>
          <w:rFonts w:ascii="Arial" w:eastAsia="Times New Roman" w:hAnsi="Arial" w:cs="Arial"/>
          <w:sz w:val="20"/>
          <w:szCs w:val="20"/>
          <w:lang w:eastAsia="tr-TR"/>
        </w:rPr>
        <w:t xml:space="preserve">, </w:t>
      </w:r>
      <w:r w:rsidR="00C85C6D" w:rsidRPr="000F01B3">
        <w:rPr>
          <w:rFonts w:ascii="Arial" w:eastAsia="Times New Roman" w:hAnsi="Arial" w:cs="Arial"/>
          <w:sz w:val="20"/>
          <w:szCs w:val="20"/>
          <w:lang w:eastAsia="tr-TR"/>
        </w:rPr>
        <w:t>14 Haziran 2007</w:t>
      </w:r>
      <w:r w:rsidRPr="000F01B3">
        <w:rPr>
          <w:rFonts w:ascii="Arial" w:eastAsia="Times New Roman" w:hAnsi="Arial" w:cs="Arial"/>
          <w:sz w:val="20"/>
          <w:szCs w:val="20"/>
          <w:lang w:eastAsia="tr-TR"/>
        </w:rPr>
        <w:t xml:space="preserve">; </w:t>
      </w:r>
      <w:r w:rsidR="00C85C6D" w:rsidRPr="000F01B3">
        <w:rPr>
          <w:rFonts w:ascii="Arial" w:eastAsia="Times New Roman" w:hAnsi="Arial" w:cs="Arial"/>
          <w:sz w:val="20"/>
          <w:szCs w:val="20"/>
          <w:lang w:eastAsia="tr-TR"/>
        </w:rPr>
        <w:t xml:space="preserve">AİHM, </w:t>
      </w:r>
      <w:proofErr w:type="spellStart"/>
      <w:r w:rsidRPr="000F01B3">
        <w:rPr>
          <w:rFonts w:ascii="Arial" w:eastAsia="Times New Roman" w:hAnsi="Arial" w:cs="Arial"/>
          <w:sz w:val="20"/>
          <w:szCs w:val="20"/>
          <w:lang w:eastAsia="tr-TR"/>
        </w:rPr>
        <w:t>Savez</w:t>
      </w:r>
      <w:proofErr w:type="spellEnd"/>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crkava</w:t>
      </w:r>
      <w:proofErr w:type="spellEnd"/>
      <w:r w:rsidRPr="000F01B3">
        <w:rPr>
          <w:rFonts w:ascii="Arial" w:eastAsia="Times New Roman" w:hAnsi="Arial" w:cs="Arial"/>
          <w:sz w:val="20"/>
          <w:szCs w:val="20"/>
          <w:lang w:eastAsia="tr-TR"/>
        </w:rPr>
        <w:t xml:space="preserve"> </w:t>
      </w:r>
      <w:proofErr w:type="gramStart"/>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Riječ</w:t>
      </w:r>
      <w:proofErr w:type="spellEnd"/>
      <w:proofErr w:type="gramEnd"/>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života</w:t>
      </w:r>
      <w:proofErr w:type="spellEnd"/>
      <w:r w:rsidRPr="000F01B3">
        <w:rPr>
          <w:rFonts w:ascii="Arial" w:eastAsia="Times New Roman" w:hAnsi="Arial" w:cs="Arial"/>
          <w:sz w:val="20"/>
          <w:szCs w:val="20"/>
          <w:lang w:eastAsia="tr-TR"/>
        </w:rPr>
        <w:t xml:space="preserve"> » et </w:t>
      </w:r>
      <w:proofErr w:type="spellStart"/>
      <w:r w:rsidRPr="000F01B3">
        <w:rPr>
          <w:rFonts w:ascii="Arial" w:eastAsia="Times New Roman" w:hAnsi="Arial" w:cs="Arial"/>
          <w:sz w:val="20"/>
          <w:szCs w:val="20"/>
          <w:lang w:eastAsia="tr-TR"/>
        </w:rPr>
        <w:t>autres</w:t>
      </w:r>
      <w:proofErr w:type="spellEnd"/>
      <w:r w:rsidR="00C85C6D" w:rsidRPr="000F01B3">
        <w:rPr>
          <w:rFonts w:ascii="Arial" w:eastAsia="Times New Roman" w:hAnsi="Arial" w:cs="Arial"/>
          <w:sz w:val="20"/>
          <w:szCs w:val="20"/>
          <w:lang w:eastAsia="tr-TR"/>
        </w:rPr>
        <w:t>-Hırvatistan</w:t>
      </w:r>
      <w:r w:rsidRPr="000F01B3">
        <w:rPr>
          <w:rFonts w:ascii="Arial" w:eastAsia="Times New Roman" w:hAnsi="Arial" w:cs="Arial"/>
          <w:sz w:val="20"/>
          <w:szCs w:val="20"/>
          <w:lang w:eastAsia="tr-TR"/>
        </w:rPr>
        <w:t xml:space="preserve">, </w:t>
      </w:r>
      <w:r w:rsidR="00C85C6D" w:rsidRPr="000F01B3">
        <w:rPr>
          <w:rFonts w:ascii="Arial" w:eastAsia="Times New Roman" w:hAnsi="Arial" w:cs="Arial"/>
          <w:sz w:val="20"/>
          <w:szCs w:val="20"/>
          <w:lang w:eastAsia="tr-TR"/>
        </w:rPr>
        <w:t xml:space="preserve">9 Aralık </w:t>
      </w:r>
      <w:r w:rsidRPr="000F01B3">
        <w:rPr>
          <w:rFonts w:ascii="Arial" w:eastAsia="Times New Roman" w:hAnsi="Arial" w:cs="Arial"/>
          <w:sz w:val="20"/>
          <w:szCs w:val="20"/>
          <w:lang w:eastAsia="tr-TR"/>
        </w:rPr>
        <w:t xml:space="preserve">2010) </w:t>
      </w:r>
    </w:p>
    <w:p w14:paraId="71F5DF4F" w14:textId="5BA71FAC" w:rsidR="004A4D08" w:rsidRPr="000F01B3" w:rsidRDefault="004A4D08" w:rsidP="000F01B3">
      <w:pPr>
        <w:pStyle w:val="ListeParagraf"/>
        <w:numPr>
          <w:ilvl w:val="0"/>
          <w:numId w:val="12"/>
        </w:numPr>
        <w:spacing w:after="0" w:line="240" w:lineRule="auto"/>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Değişik biçimleriyle Hinduizm (</w:t>
      </w:r>
      <w:r w:rsidR="00C85C6D" w:rsidRPr="000F01B3">
        <w:rPr>
          <w:rFonts w:ascii="Arial" w:eastAsia="Times New Roman" w:hAnsi="Arial" w:cs="Arial"/>
          <w:sz w:val="20"/>
          <w:szCs w:val="20"/>
          <w:lang w:eastAsia="tr-TR"/>
        </w:rPr>
        <w:t xml:space="preserve">AİHM, </w:t>
      </w:r>
      <w:proofErr w:type="spellStart"/>
      <w:r w:rsidR="00C85C6D" w:rsidRPr="000F01B3">
        <w:rPr>
          <w:rFonts w:ascii="Arial" w:eastAsia="Times New Roman" w:hAnsi="Arial" w:cs="Arial"/>
          <w:sz w:val="20"/>
          <w:szCs w:val="20"/>
          <w:lang w:eastAsia="tr-TR"/>
        </w:rPr>
        <w:t>Kovaļkovs</w:t>
      </w:r>
      <w:proofErr w:type="spellEnd"/>
      <w:r w:rsidR="00C85C6D" w:rsidRPr="000F01B3">
        <w:rPr>
          <w:rFonts w:ascii="Arial" w:eastAsia="Times New Roman" w:hAnsi="Arial" w:cs="Arial"/>
          <w:sz w:val="20"/>
          <w:szCs w:val="20"/>
          <w:lang w:eastAsia="tr-TR"/>
        </w:rPr>
        <w:t>-Letonya</w:t>
      </w:r>
      <w:r w:rsidRPr="000F01B3">
        <w:rPr>
          <w:rFonts w:ascii="Arial" w:eastAsia="Times New Roman" w:hAnsi="Arial" w:cs="Arial"/>
          <w:sz w:val="20"/>
          <w:szCs w:val="20"/>
          <w:lang w:eastAsia="tr-TR"/>
        </w:rPr>
        <w:t xml:space="preserve">; </w:t>
      </w:r>
      <w:r w:rsidR="00C85C6D" w:rsidRPr="000F01B3">
        <w:rPr>
          <w:rFonts w:ascii="Arial" w:eastAsia="Times New Roman" w:hAnsi="Arial" w:cs="Arial"/>
          <w:sz w:val="20"/>
          <w:szCs w:val="20"/>
          <w:lang w:eastAsia="tr-TR"/>
        </w:rPr>
        <w:t xml:space="preserve">AİHM, </w:t>
      </w:r>
      <w:proofErr w:type="spellStart"/>
      <w:r w:rsidRPr="000F01B3">
        <w:rPr>
          <w:rFonts w:ascii="Arial" w:eastAsia="Times New Roman" w:hAnsi="Arial" w:cs="Arial"/>
          <w:sz w:val="20"/>
          <w:szCs w:val="20"/>
          <w:lang w:eastAsia="tr-TR"/>
        </w:rPr>
        <w:t>Genov</w:t>
      </w:r>
      <w:proofErr w:type="spellEnd"/>
      <w:r w:rsidR="00C85C6D" w:rsidRPr="000F01B3">
        <w:rPr>
          <w:rFonts w:ascii="Arial" w:eastAsia="Times New Roman" w:hAnsi="Arial" w:cs="Arial"/>
          <w:sz w:val="20"/>
          <w:szCs w:val="20"/>
          <w:lang w:eastAsia="tr-TR"/>
        </w:rPr>
        <w:t xml:space="preserve">-Bulgaristan, 23 Mart </w:t>
      </w:r>
      <w:r w:rsidRPr="000F01B3">
        <w:rPr>
          <w:rFonts w:ascii="Arial" w:eastAsia="Times New Roman" w:hAnsi="Arial" w:cs="Arial"/>
          <w:sz w:val="20"/>
          <w:szCs w:val="20"/>
          <w:lang w:eastAsia="tr-TR"/>
        </w:rPr>
        <w:t xml:space="preserve">2017)  </w:t>
      </w:r>
    </w:p>
    <w:p w14:paraId="0084DF4D" w14:textId="45A467CF" w:rsidR="004A4D08" w:rsidRPr="000F01B3" w:rsidRDefault="004A4D08" w:rsidP="000F01B3">
      <w:pPr>
        <w:pStyle w:val="ListeParagraf"/>
        <w:numPr>
          <w:ilvl w:val="0"/>
          <w:numId w:val="12"/>
        </w:numPr>
        <w:spacing w:after="0" w:line="240" w:lineRule="auto"/>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Değişik biçimleriyle İslamiyet (</w:t>
      </w:r>
      <w:r w:rsidR="00A92C4D" w:rsidRPr="000F01B3">
        <w:rPr>
          <w:rFonts w:ascii="Arial" w:eastAsia="Times New Roman" w:hAnsi="Arial" w:cs="Arial"/>
          <w:sz w:val="20"/>
          <w:szCs w:val="20"/>
          <w:lang w:eastAsia="tr-TR"/>
        </w:rPr>
        <w:t xml:space="preserve">AİHM, </w:t>
      </w:r>
      <w:r w:rsidRPr="000F01B3">
        <w:rPr>
          <w:rFonts w:ascii="Arial" w:eastAsia="Times New Roman" w:hAnsi="Arial" w:cs="Arial"/>
          <w:sz w:val="20"/>
          <w:szCs w:val="20"/>
          <w:lang w:eastAsia="tr-TR"/>
        </w:rPr>
        <w:t xml:space="preserve">Hassan et </w:t>
      </w:r>
      <w:proofErr w:type="spellStart"/>
      <w:r w:rsidRPr="000F01B3">
        <w:rPr>
          <w:rFonts w:ascii="Arial" w:eastAsia="Times New Roman" w:hAnsi="Arial" w:cs="Arial"/>
          <w:sz w:val="20"/>
          <w:szCs w:val="20"/>
          <w:lang w:eastAsia="tr-TR"/>
        </w:rPr>
        <w:t>Tchaouch</w:t>
      </w:r>
      <w:proofErr w:type="spellEnd"/>
      <w:r w:rsidR="00A92C4D" w:rsidRPr="000F01B3">
        <w:rPr>
          <w:rFonts w:ascii="Arial" w:eastAsia="Times New Roman" w:hAnsi="Arial" w:cs="Arial"/>
          <w:sz w:val="20"/>
          <w:szCs w:val="20"/>
          <w:lang w:eastAsia="tr-TR"/>
        </w:rPr>
        <w:t>-Fransa</w:t>
      </w:r>
      <w:r w:rsidRPr="000F01B3">
        <w:rPr>
          <w:rFonts w:ascii="Arial" w:eastAsia="Times New Roman" w:hAnsi="Arial" w:cs="Arial"/>
          <w:sz w:val="20"/>
          <w:szCs w:val="20"/>
          <w:lang w:eastAsia="tr-TR"/>
        </w:rPr>
        <w:t>; Leyla Şahin</w:t>
      </w:r>
      <w:r w:rsidR="009500E8" w:rsidRPr="000F01B3">
        <w:rPr>
          <w:rFonts w:ascii="Arial" w:eastAsia="Times New Roman" w:hAnsi="Arial" w:cs="Arial"/>
          <w:sz w:val="20"/>
          <w:szCs w:val="20"/>
          <w:lang w:eastAsia="tr-TR"/>
        </w:rPr>
        <w:t xml:space="preserve">-Türkiye, 10 Kasım </w:t>
      </w:r>
      <w:r w:rsidRPr="000F01B3">
        <w:rPr>
          <w:rFonts w:ascii="Arial" w:eastAsia="Times New Roman" w:hAnsi="Arial" w:cs="Arial"/>
          <w:sz w:val="20"/>
          <w:szCs w:val="20"/>
          <w:lang w:eastAsia="tr-TR"/>
        </w:rPr>
        <w:t>2005)</w:t>
      </w:r>
      <w:r w:rsidR="009500E8"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w:t>
      </w:r>
      <w:proofErr w:type="spellStart"/>
      <w:r w:rsidRPr="000F01B3">
        <w:rPr>
          <w:rFonts w:ascii="Arial" w:hAnsi="Arial" w:cs="Arial"/>
          <w:sz w:val="20"/>
          <w:szCs w:val="20"/>
          <w:shd w:val="clear" w:color="auto" w:fill="FFFFFF"/>
        </w:rPr>
        <w:t>Ahmedîlik</w:t>
      </w:r>
      <w:proofErr w:type="spellEnd"/>
      <w:r w:rsidR="009500E8" w:rsidRPr="000F01B3">
        <w:rPr>
          <w:rFonts w:ascii="Arial" w:hAnsi="Arial" w:cs="Arial"/>
          <w:sz w:val="20"/>
          <w:szCs w:val="20"/>
          <w:shd w:val="clear" w:color="auto" w:fill="FFFFFF"/>
        </w:rPr>
        <w:t xml:space="preserve"> için bkz.:</w:t>
      </w:r>
      <w:r w:rsidRPr="000F01B3">
        <w:rPr>
          <w:rFonts w:ascii="Arial" w:hAnsi="Arial" w:cs="Arial"/>
          <w:sz w:val="20"/>
          <w:szCs w:val="20"/>
          <w:shd w:val="clear" w:color="auto" w:fill="FFFFFF"/>
        </w:rPr>
        <w:t> </w:t>
      </w:r>
      <w:r w:rsidR="009500E8" w:rsidRPr="000F01B3">
        <w:rPr>
          <w:rFonts w:ascii="Arial" w:eastAsia="Times New Roman" w:hAnsi="Arial" w:cs="Arial"/>
          <w:sz w:val="20"/>
          <w:szCs w:val="20"/>
          <w:lang w:eastAsia="tr-TR"/>
        </w:rPr>
        <w:t xml:space="preserve">AİHM, </w:t>
      </w:r>
      <w:proofErr w:type="spellStart"/>
      <w:r w:rsidRPr="000F01B3">
        <w:rPr>
          <w:rFonts w:ascii="Arial" w:eastAsia="Times New Roman" w:hAnsi="Arial" w:cs="Arial"/>
          <w:sz w:val="20"/>
          <w:szCs w:val="20"/>
          <w:lang w:eastAsia="tr-TR"/>
        </w:rPr>
        <w:t>Metodiev</w:t>
      </w:r>
      <w:proofErr w:type="spellEnd"/>
      <w:r w:rsidRPr="000F01B3">
        <w:rPr>
          <w:rFonts w:ascii="Arial" w:eastAsia="Times New Roman" w:hAnsi="Arial" w:cs="Arial"/>
          <w:sz w:val="20"/>
          <w:szCs w:val="20"/>
          <w:lang w:eastAsia="tr-TR"/>
        </w:rPr>
        <w:t xml:space="preserve"> </w:t>
      </w:r>
      <w:r w:rsidR="009500E8" w:rsidRPr="000F01B3">
        <w:rPr>
          <w:rFonts w:ascii="Arial" w:eastAsia="Times New Roman" w:hAnsi="Arial" w:cs="Arial"/>
          <w:sz w:val="20"/>
          <w:szCs w:val="20"/>
          <w:lang w:eastAsia="tr-TR"/>
        </w:rPr>
        <w:t xml:space="preserve">ve diğerleri-Bulgaristan, 15 Haziran </w:t>
      </w:r>
      <w:r w:rsidRPr="000F01B3">
        <w:rPr>
          <w:rFonts w:ascii="Arial" w:eastAsia="Times New Roman" w:hAnsi="Arial" w:cs="Arial"/>
          <w:sz w:val="20"/>
          <w:szCs w:val="20"/>
          <w:lang w:eastAsia="tr-TR"/>
        </w:rPr>
        <w:t xml:space="preserve">2017) </w:t>
      </w:r>
    </w:p>
    <w:p w14:paraId="04773B5B" w14:textId="0C20C843" w:rsidR="004A4D08" w:rsidRPr="000F01B3" w:rsidRDefault="004A4D08" w:rsidP="000F01B3">
      <w:pPr>
        <w:pStyle w:val="ListeParagraf"/>
        <w:numPr>
          <w:ilvl w:val="0"/>
          <w:numId w:val="12"/>
        </w:numPr>
        <w:spacing w:after="0" w:line="240" w:lineRule="auto"/>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Yahudilik (</w:t>
      </w:r>
      <w:r w:rsidR="00A92C4D" w:rsidRPr="000F01B3">
        <w:rPr>
          <w:rFonts w:ascii="Arial" w:eastAsia="Times New Roman" w:hAnsi="Arial" w:cs="Arial"/>
          <w:sz w:val="20"/>
          <w:szCs w:val="20"/>
          <w:lang w:eastAsia="tr-TR"/>
        </w:rPr>
        <w:t xml:space="preserve">AİHM, </w:t>
      </w:r>
      <w:proofErr w:type="spellStart"/>
      <w:r w:rsidR="00A92C4D" w:rsidRPr="000F01B3">
        <w:rPr>
          <w:rFonts w:ascii="Arial" w:eastAsia="Times New Roman" w:hAnsi="Arial" w:cs="Arial"/>
          <w:sz w:val="20"/>
          <w:szCs w:val="20"/>
          <w:lang w:eastAsia="tr-TR"/>
        </w:rPr>
        <w:t>Cha’are</w:t>
      </w:r>
      <w:proofErr w:type="spellEnd"/>
      <w:r w:rsidR="00A92C4D" w:rsidRPr="000F01B3">
        <w:rPr>
          <w:rFonts w:ascii="Arial" w:eastAsia="Times New Roman" w:hAnsi="Arial" w:cs="Arial"/>
          <w:sz w:val="20"/>
          <w:szCs w:val="20"/>
          <w:lang w:eastAsia="tr-TR"/>
        </w:rPr>
        <w:t xml:space="preserve"> </w:t>
      </w:r>
      <w:proofErr w:type="spellStart"/>
      <w:r w:rsidR="00A92C4D" w:rsidRPr="000F01B3">
        <w:rPr>
          <w:rFonts w:ascii="Arial" w:eastAsia="Times New Roman" w:hAnsi="Arial" w:cs="Arial"/>
          <w:sz w:val="20"/>
          <w:szCs w:val="20"/>
          <w:lang w:eastAsia="tr-TR"/>
        </w:rPr>
        <w:t>Shalom</w:t>
      </w:r>
      <w:proofErr w:type="spellEnd"/>
      <w:r w:rsidR="00A92C4D" w:rsidRPr="000F01B3">
        <w:rPr>
          <w:rFonts w:ascii="Arial" w:eastAsia="Times New Roman" w:hAnsi="Arial" w:cs="Arial"/>
          <w:sz w:val="20"/>
          <w:szCs w:val="20"/>
          <w:lang w:eastAsia="tr-TR"/>
        </w:rPr>
        <w:t xml:space="preserve"> ve </w:t>
      </w:r>
      <w:proofErr w:type="spellStart"/>
      <w:r w:rsidR="00A92C4D" w:rsidRPr="000F01B3">
        <w:rPr>
          <w:rFonts w:ascii="Arial" w:eastAsia="Times New Roman" w:hAnsi="Arial" w:cs="Arial"/>
          <w:sz w:val="20"/>
          <w:szCs w:val="20"/>
          <w:lang w:eastAsia="tr-TR"/>
        </w:rPr>
        <w:t>Tsedek</w:t>
      </w:r>
      <w:proofErr w:type="spellEnd"/>
      <w:r w:rsidR="00A92C4D" w:rsidRPr="000F01B3">
        <w:rPr>
          <w:rFonts w:ascii="Arial" w:eastAsia="Times New Roman" w:hAnsi="Arial" w:cs="Arial"/>
          <w:sz w:val="20"/>
          <w:szCs w:val="20"/>
          <w:lang w:eastAsia="tr-TR"/>
        </w:rPr>
        <w:t>-Fransa</w:t>
      </w:r>
      <w:r w:rsidR="00E27323"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 </w:t>
      </w:r>
    </w:p>
    <w:p w14:paraId="6C23F919" w14:textId="33B72C47" w:rsidR="004A4D08" w:rsidRPr="000F01B3" w:rsidRDefault="004A4D08" w:rsidP="000F01B3">
      <w:pPr>
        <w:pStyle w:val="ListeParagraf"/>
        <w:numPr>
          <w:ilvl w:val="0"/>
          <w:numId w:val="12"/>
        </w:numPr>
        <w:spacing w:after="0" w:line="240" w:lineRule="auto"/>
        <w:jc w:val="both"/>
        <w:textAlignment w:val="baseline"/>
        <w:rPr>
          <w:rFonts w:ascii="Arial" w:eastAsia="Times New Roman" w:hAnsi="Arial" w:cs="Arial"/>
          <w:sz w:val="20"/>
          <w:szCs w:val="20"/>
          <w:lang w:eastAsia="tr-TR"/>
        </w:rPr>
      </w:pPr>
      <w:proofErr w:type="spellStart"/>
      <w:r w:rsidRPr="000F01B3">
        <w:rPr>
          <w:rFonts w:ascii="Arial" w:eastAsia="Times New Roman" w:hAnsi="Arial" w:cs="Arial"/>
          <w:sz w:val="20"/>
          <w:szCs w:val="20"/>
          <w:lang w:eastAsia="tr-TR"/>
        </w:rPr>
        <w:t>Sihizm</w:t>
      </w:r>
      <w:proofErr w:type="spellEnd"/>
      <w:r w:rsidRPr="000F01B3">
        <w:rPr>
          <w:rFonts w:ascii="Arial" w:eastAsia="Times New Roman" w:hAnsi="Arial" w:cs="Arial"/>
          <w:sz w:val="20"/>
          <w:szCs w:val="20"/>
          <w:lang w:eastAsia="tr-TR"/>
        </w:rPr>
        <w:t xml:space="preserve"> (</w:t>
      </w:r>
      <w:r w:rsidR="009500E8" w:rsidRPr="000F01B3">
        <w:rPr>
          <w:rFonts w:ascii="Arial" w:eastAsia="Times New Roman" w:hAnsi="Arial" w:cs="Arial"/>
          <w:sz w:val="20"/>
          <w:szCs w:val="20"/>
          <w:lang w:eastAsia="tr-TR"/>
        </w:rPr>
        <w:t xml:space="preserve">AİHM, </w:t>
      </w:r>
      <w:proofErr w:type="spellStart"/>
      <w:r w:rsidRPr="000F01B3">
        <w:rPr>
          <w:rFonts w:ascii="Arial" w:eastAsia="Times New Roman" w:hAnsi="Arial" w:cs="Arial"/>
          <w:sz w:val="20"/>
          <w:szCs w:val="20"/>
          <w:lang w:eastAsia="tr-TR"/>
        </w:rPr>
        <w:t>Jasvir</w:t>
      </w:r>
      <w:proofErr w:type="spellEnd"/>
      <w:r w:rsidRPr="000F01B3">
        <w:rPr>
          <w:rFonts w:ascii="Arial" w:eastAsia="Times New Roman" w:hAnsi="Arial" w:cs="Arial"/>
          <w:sz w:val="20"/>
          <w:szCs w:val="20"/>
          <w:lang w:eastAsia="tr-TR"/>
        </w:rPr>
        <w:t xml:space="preserve"> Singh</w:t>
      </w:r>
      <w:r w:rsidR="009500E8" w:rsidRPr="000F01B3">
        <w:rPr>
          <w:rFonts w:ascii="Arial" w:eastAsia="Times New Roman" w:hAnsi="Arial" w:cs="Arial"/>
          <w:sz w:val="20"/>
          <w:szCs w:val="20"/>
          <w:lang w:eastAsia="tr-TR"/>
        </w:rPr>
        <w:t>-Fransa (kabul edilemezlik kararı),</w:t>
      </w:r>
      <w:r w:rsidRPr="000F01B3">
        <w:rPr>
          <w:rFonts w:ascii="Arial" w:eastAsia="Times New Roman" w:hAnsi="Arial" w:cs="Arial"/>
          <w:sz w:val="20"/>
          <w:szCs w:val="20"/>
          <w:lang w:eastAsia="tr-TR"/>
        </w:rPr>
        <w:t xml:space="preserve"> </w:t>
      </w:r>
      <w:r w:rsidR="009500E8" w:rsidRPr="000F01B3">
        <w:rPr>
          <w:rFonts w:ascii="Arial" w:eastAsia="Times New Roman" w:hAnsi="Arial" w:cs="Arial"/>
          <w:sz w:val="20"/>
          <w:szCs w:val="20"/>
          <w:lang w:eastAsia="tr-TR"/>
        </w:rPr>
        <w:t xml:space="preserve">30 Haziran </w:t>
      </w:r>
      <w:r w:rsidRPr="000F01B3">
        <w:rPr>
          <w:rFonts w:ascii="Arial" w:eastAsia="Times New Roman" w:hAnsi="Arial" w:cs="Arial"/>
          <w:sz w:val="20"/>
          <w:szCs w:val="20"/>
          <w:lang w:eastAsia="tr-TR"/>
        </w:rPr>
        <w:t xml:space="preserve">2009)  </w:t>
      </w:r>
    </w:p>
    <w:p w14:paraId="261CDA00" w14:textId="4A6D68DA" w:rsidR="004A4D08" w:rsidRPr="000F01B3" w:rsidRDefault="004A4D08" w:rsidP="000F01B3">
      <w:pPr>
        <w:pStyle w:val="ListeParagraf"/>
        <w:numPr>
          <w:ilvl w:val="0"/>
          <w:numId w:val="12"/>
        </w:numPr>
        <w:spacing w:after="0" w:line="240" w:lineRule="auto"/>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Yeni ve nispeten yeni dinler ve ruhani uygulamalar (Örneğin: </w:t>
      </w:r>
      <w:proofErr w:type="spellStart"/>
      <w:r w:rsidRPr="000F01B3">
        <w:rPr>
          <w:rFonts w:ascii="Arial" w:eastAsia="Times New Roman" w:hAnsi="Arial" w:cs="Arial"/>
          <w:sz w:val="20"/>
          <w:szCs w:val="20"/>
          <w:lang w:eastAsia="tr-TR"/>
        </w:rPr>
        <w:t>Mandarom</w:t>
      </w:r>
      <w:proofErr w:type="spellEnd"/>
      <w:r w:rsidRPr="000F01B3">
        <w:rPr>
          <w:rFonts w:ascii="Arial" w:eastAsia="Times New Roman" w:hAnsi="Arial" w:cs="Arial"/>
          <w:sz w:val="20"/>
          <w:szCs w:val="20"/>
          <w:lang w:eastAsia="tr-TR"/>
        </w:rPr>
        <w:t xml:space="preserve"> </w:t>
      </w:r>
      <w:proofErr w:type="gramStart"/>
      <w:r w:rsidRPr="000F01B3">
        <w:rPr>
          <w:rFonts w:ascii="Arial" w:eastAsia="Times New Roman" w:hAnsi="Arial" w:cs="Arial"/>
          <w:sz w:val="20"/>
          <w:szCs w:val="20"/>
          <w:lang w:eastAsia="tr-TR"/>
        </w:rPr>
        <w:t xml:space="preserve">otizmi </w:t>
      </w:r>
      <w:r w:rsidR="00D537DB" w:rsidRPr="000F01B3">
        <w:rPr>
          <w:rFonts w:ascii="Arial" w:eastAsia="Times New Roman" w:hAnsi="Arial" w:cs="Arial"/>
          <w:sz w:val="20"/>
          <w:szCs w:val="20"/>
          <w:lang w:eastAsia="tr-TR"/>
        </w:rPr>
        <w:t>-</w:t>
      </w:r>
      <w:proofErr w:type="gramEnd"/>
      <w:r w:rsidRPr="000F01B3">
        <w:rPr>
          <w:rFonts w:ascii="Arial" w:eastAsia="Times New Roman" w:hAnsi="Arial" w:cs="Arial"/>
          <w:sz w:val="20"/>
          <w:szCs w:val="20"/>
          <w:lang w:eastAsia="tr-TR"/>
        </w:rPr>
        <w:t xml:space="preserve"> </w:t>
      </w:r>
      <w:r w:rsidR="00D537DB" w:rsidRPr="000F01B3">
        <w:rPr>
          <w:rFonts w:ascii="Arial" w:eastAsia="Times New Roman" w:hAnsi="Arial" w:cs="Arial"/>
          <w:sz w:val="20"/>
          <w:szCs w:val="20"/>
          <w:lang w:eastAsia="tr-TR"/>
        </w:rPr>
        <w:t xml:space="preserve">AİHM, </w:t>
      </w:r>
      <w:r w:rsidRPr="000F01B3">
        <w:rPr>
          <w:rFonts w:ascii="Arial" w:eastAsia="Times New Roman" w:hAnsi="Arial" w:cs="Arial"/>
          <w:sz w:val="20"/>
          <w:szCs w:val="20"/>
          <w:lang w:eastAsia="tr-TR"/>
        </w:rPr>
        <w:t xml:space="preserve">Association </w:t>
      </w:r>
      <w:proofErr w:type="spellStart"/>
      <w:r w:rsidRPr="000F01B3">
        <w:rPr>
          <w:rFonts w:ascii="Arial" w:eastAsia="Times New Roman" w:hAnsi="Arial" w:cs="Arial"/>
          <w:sz w:val="20"/>
          <w:szCs w:val="20"/>
          <w:lang w:eastAsia="tr-TR"/>
        </w:rPr>
        <w:t>des</w:t>
      </w:r>
      <w:proofErr w:type="spellEnd"/>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Chevaliers</w:t>
      </w:r>
      <w:proofErr w:type="spellEnd"/>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du</w:t>
      </w:r>
      <w:proofErr w:type="spellEnd"/>
      <w:r w:rsidRPr="000F01B3">
        <w:rPr>
          <w:rFonts w:ascii="Arial" w:eastAsia="Times New Roman" w:hAnsi="Arial" w:cs="Arial"/>
          <w:sz w:val="20"/>
          <w:szCs w:val="20"/>
          <w:lang w:eastAsia="tr-TR"/>
        </w:rPr>
        <w:t xml:space="preserve"> Lotus </w:t>
      </w:r>
      <w:proofErr w:type="spellStart"/>
      <w:r w:rsidRPr="000F01B3">
        <w:rPr>
          <w:rFonts w:ascii="Arial" w:eastAsia="Times New Roman" w:hAnsi="Arial" w:cs="Arial"/>
          <w:sz w:val="20"/>
          <w:szCs w:val="20"/>
          <w:lang w:eastAsia="tr-TR"/>
        </w:rPr>
        <w:t>d’Or</w:t>
      </w:r>
      <w:proofErr w:type="spellEnd"/>
      <w:r w:rsidR="00D537DB" w:rsidRPr="000F01B3">
        <w:rPr>
          <w:rFonts w:ascii="Arial" w:eastAsia="Times New Roman" w:hAnsi="Arial" w:cs="Arial"/>
          <w:sz w:val="20"/>
          <w:szCs w:val="20"/>
          <w:lang w:eastAsia="tr-TR"/>
        </w:rPr>
        <w:t>-Fransa</w:t>
      </w:r>
      <w:r w:rsidRPr="000F01B3">
        <w:rPr>
          <w:rFonts w:ascii="Arial" w:eastAsia="Times New Roman" w:hAnsi="Arial" w:cs="Arial"/>
          <w:sz w:val="20"/>
          <w:szCs w:val="20"/>
          <w:lang w:eastAsia="tr-TR"/>
        </w:rPr>
        <w:t xml:space="preserve">, </w:t>
      </w:r>
      <w:r w:rsidR="00D537DB" w:rsidRPr="000F01B3">
        <w:rPr>
          <w:rFonts w:ascii="Arial" w:eastAsia="Times New Roman" w:hAnsi="Arial" w:cs="Arial"/>
          <w:sz w:val="20"/>
          <w:szCs w:val="20"/>
          <w:lang w:eastAsia="tr-TR"/>
        </w:rPr>
        <w:t xml:space="preserve">31 Ocak </w:t>
      </w:r>
      <w:r w:rsidRPr="000F01B3">
        <w:rPr>
          <w:rFonts w:ascii="Arial" w:eastAsia="Times New Roman" w:hAnsi="Arial" w:cs="Arial"/>
          <w:sz w:val="20"/>
          <w:szCs w:val="20"/>
          <w:lang w:eastAsia="tr-TR"/>
        </w:rPr>
        <w:t xml:space="preserve">2013; </w:t>
      </w:r>
      <w:proofErr w:type="spellStart"/>
      <w:r w:rsidRPr="000F01B3">
        <w:rPr>
          <w:rFonts w:ascii="Arial" w:eastAsia="Times New Roman" w:hAnsi="Arial" w:cs="Arial"/>
          <w:sz w:val="20"/>
          <w:szCs w:val="20"/>
          <w:lang w:eastAsia="tr-TR"/>
        </w:rPr>
        <w:t>Bhagwan</w:t>
      </w:r>
      <w:proofErr w:type="spellEnd"/>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Shree</w:t>
      </w:r>
      <w:proofErr w:type="spellEnd"/>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Rajneesh</w:t>
      </w:r>
      <w:proofErr w:type="spellEnd"/>
      <w:r w:rsidRPr="000F01B3">
        <w:rPr>
          <w:rFonts w:ascii="Arial" w:eastAsia="Times New Roman" w:hAnsi="Arial" w:cs="Arial"/>
          <w:sz w:val="20"/>
          <w:szCs w:val="20"/>
          <w:lang w:eastAsia="tr-TR"/>
        </w:rPr>
        <w:t xml:space="preserve"> hareketi </w:t>
      </w:r>
      <w:r w:rsidR="00D537DB"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w:t>
      </w:r>
      <w:r w:rsidR="00D537DB" w:rsidRPr="000F01B3">
        <w:rPr>
          <w:rFonts w:ascii="Arial" w:eastAsia="Times New Roman" w:hAnsi="Arial" w:cs="Arial"/>
          <w:sz w:val="20"/>
          <w:szCs w:val="20"/>
          <w:lang w:eastAsia="tr-TR"/>
        </w:rPr>
        <w:t xml:space="preserve">AİHM, </w:t>
      </w:r>
      <w:proofErr w:type="spellStart"/>
      <w:r w:rsidRPr="000F01B3">
        <w:rPr>
          <w:rFonts w:ascii="Arial" w:eastAsia="Times New Roman" w:hAnsi="Arial" w:cs="Arial"/>
          <w:sz w:val="20"/>
          <w:szCs w:val="20"/>
          <w:lang w:eastAsia="tr-TR"/>
        </w:rPr>
        <w:t>Mockutė</w:t>
      </w:r>
      <w:proofErr w:type="spellEnd"/>
      <w:r w:rsidR="00D537DB" w:rsidRPr="000F01B3">
        <w:rPr>
          <w:rFonts w:ascii="Arial" w:eastAsia="Times New Roman" w:hAnsi="Arial" w:cs="Arial"/>
          <w:sz w:val="20"/>
          <w:szCs w:val="20"/>
          <w:lang w:eastAsia="tr-TR"/>
        </w:rPr>
        <w:t>-Litvanya</w:t>
      </w:r>
      <w:r w:rsidRPr="000F01B3">
        <w:rPr>
          <w:rFonts w:ascii="Arial" w:eastAsia="Times New Roman" w:hAnsi="Arial" w:cs="Arial"/>
          <w:sz w:val="20"/>
          <w:szCs w:val="20"/>
          <w:lang w:eastAsia="tr-TR"/>
        </w:rPr>
        <w:t xml:space="preserve">;  Rahip Sun </w:t>
      </w:r>
      <w:proofErr w:type="spellStart"/>
      <w:r w:rsidRPr="000F01B3">
        <w:rPr>
          <w:rFonts w:ascii="Arial" w:eastAsia="Times New Roman" w:hAnsi="Arial" w:cs="Arial"/>
          <w:sz w:val="20"/>
          <w:szCs w:val="20"/>
          <w:lang w:eastAsia="tr-TR"/>
        </w:rPr>
        <w:t>Myung</w:t>
      </w:r>
      <w:proofErr w:type="spellEnd"/>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Moon’un</w:t>
      </w:r>
      <w:proofErr w:type="spellEnd"/>
      <w:r w:rsidRPr="000F01B3">
        <w:rPr>
          <w:rFonts w:ascii="Arial" w:eastAsia="Times New Roman" w:hAnsi="Arial" w:cs="Arial"/>
          <w:sz w:val="20"/>
          <w:szCs w:val="20"/>
          <w:lang w:eastAsia="tr-TR"/>
        </w:rPr>
        <w:t xml:space="preserve"> Birleşme Kilisesi </w:t>
      </w:r>
      <w:r w:rsidR="00D537DB"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w:t>
      </w:r>
      <w:r w:rsidR="00D537DB" w:rsidRPr="000F01B3">
        <w:rPr>
          <w:rFonts w:ascii="Arial" w:eastAsia="Times New Roman" w:hAnsi="Arial" w:cs="Arial"/>
          <w:sz w:val="20"/>
          <w:szCs w:val="20"/>
          <w:lang w:eastAsia="tr-TR"/>
        </w:rPr>
        <w:t xml:space="preserve">AİHM, </w:t>
      </w:r>
      <w:r w:rsidRPr="000F01B3">
        <w:rPr>
          <w:rFonts w:ascii="Arial" w:eastAsia="Times New Roman" w:hAnsi="Arial" w:cs="Arial"/>
          <w:sz w:val="20"/>
          <w:szCs w:val="20"/>
          <w:lang w:eastAsia="tr-TR"/>
        </w:rPr>
        <w:t>Nolan et K.</w:t>
      </w:r>
      <w:r w:rsidR="00D537DB" w:rsidRPr="000F01B3">
        <w:rPr>
          <w:rFonts w:ascii="Arial" w:eastAsia="Times New Roman" w:hAnsi="Arial" w:cs="Arial"/>
          <w:sz w:val="20"/>
          <w:szCs w:val="20"/>
          <w:lang w:eastAsia="tr-TR"/>
        </w:rPr>
        <w:t xml:space="preserve">-Rusya, 12 Şubat </w:t>
      </w:r>
      <w:r w:rsidRPr="000F01B3">
        <w:rPr>
          <w:rFonts w:ascii="Arial" w:eastAsia="Times New Roman" w:hAnsi="Arial" w:cs="Arial"/>
          <w:sz w:val="20"/>
          <w:szCs w:val="20"/>
          <w:lang w:eastAsia="tr-TR"/>
        </w:rPr>
        <w:t xml:space="preserve">2009; </w:t>
      </w:r>
      <w:proofErr w:type="spellStart"/>
      <w:r w:rsidRPr="000F01B3">
        <w:rPr>
          <w:rFonts w:ascii="Arial" w:eastAsia="Times New Roman" w:hAnsi="Arial" w:cs="Arial"/>
          <w:sz w:val="20"/>
          <w:szCs w:val="20"/>
          <w:lang w:eastAsia="tr-TR"/>
        </w:rPr>
        <w:t>Mormonizm</w:t>
      </w:r>
      <w:proofErr w:type="spellEnd"/>
      <w:r w:rsidRPr="000F01B3">
        <w:rPr>
          <w:rFonts w:ascii="Arial" w:eastAsia="Times New Roman" w:hAnsi="Arial" w:cs="Arial"/>
          <w:sz w:val="20"/>
          <w:szCs w:val="20"/>
          <w:lang w:eastAsia="tr-TR"/>
        </w:rPr>
        <w:t xml:space="preserve"> veya son günler azizlerinin İsa’sının Kilisesi </w:t>
      </w:r>
      <w:r w:rsidR="00D537DB" w:rsidRPr="000F01B3">
        <w:rPr>
          <w:rFonts w:ascii="Arial" w:eastAsia="Times New Roman" w:hAnsi="Arial" w:cs="Arial"/>
          <w:sz w:val="20"/>
          <w:szCs w:val="20"/>
          <w:lang w:eastAsia="tr-TR"/>
        </w:rPr>
        <w:t>-</w:t>
      </w:r>
      <w:r w:rsidR="00D537DB" w:rsidRPr="000F01B3">
        <w:rPr>
          <w:rFonts w:ascii="Arial" w:hAnsi="Arial" w:cs="Arial"/>
          <w:sz w:val="20"/>
          <w:szCs w:val="20"/>
        </w:rPr>
        <w:t xml:space="preserve"> AİHM, </w:t>
      </w:r>
      <w:proofErr w:type="spellStart"/>
      <w:r w:rsidR="00D537DB" w:rsidRPr="000F01B3">
        <w:rPr>
          <w:rFonts w:ascii="Arial" w:hAnsi="Arial" w:cs="Arial"/>
          <w:sz w:val="20"/>
          <w:szCs w:val="20"/>
        </w:rPr>
        <w:t>Église</w:t>
      </w:r>
      <w:proofErr w:type="spellEnd"/>
      <w:r w:rsidR="00D537DB" w:rsidRPr="000F01B3">
        <w:rPr>
          <w:rFonts w:ascii="Arial" w:hAnsi="Arial" w:cs="Arial"/>
          <w:sz w:val="20"/>
          <w:szCs w:val="20"/>
        </w:rPr>
        <w:t xml:space="preserve"> de </w:t>
      </w:r>
      <w:proofErr w:type="spellStart"/>
      <w:r w:rsidR="00D537DB" w:rsidRPr="000F01B3">
        <w:rPr>
          <w:rFonts w:ascii="Arial" w:hAnsi="Arial" w:cs="Arial"/>
          <w:sz w:val="20"/>
          <w:szCs w:val="20"/>
        </w:rPr>
        <w:t>Jésus-Christ</w:t>
      </w:r>
      <w:proofErr w:type="spellEnd"/>
      <w:r w:rsidR="00D537DB" w:rsidRPr="000F01B3">
        <w:rPr>
          <w:rFonts w:ascii="Arial" w:hAnsi="Arial" w:cs="Arial"/>
          <w:sz w:val="20"/>
          <w:szCs w:val="20"/>
        </w:rPr>
        <w:t xml:space="preserve"> </w:t>
      </w:r>
      <w:proofErr w:type="spellStart"/>
      <w:r w:rsidR="00D537DB" w:rsidRPr="000F01B3">
        <w:rPr>
          <w:rFonts w:ascii="Arial" w:hAnsi="Arial" w:cs="Arial"/>
          <w:sz w:val="20"/>
          <w:szCs w:val="20"/>
        </w:rPr>
        <w:t>des</w:t>
      </w:r>
      <w:proofErr w:type="spellEnd"/>
      <w:r w:rsidR="00D537DB" w:rsidRPr="000F01B3">
        <w:rPr>
          <w:rFonts w:ascii="Arial" w:hAnsi="Arial" w:cs="Arial"/>
          <w:sz w:val="20"/>
          <w:szCs w:val="20"/>
        </w:rPr>
        <w:t xml:space="preserve"> </w:t>
      </w:r>
      <w:proofErr w:type="spellStart"/>
      <w:r w:rsidR="00D537DB" w:rsidRPr="000F01B3">
        <w:rPr>
          <w:rFonts w:ascii="Arial" w:hAnsi="Arial" w:cs="Arial"/>
          <w:sz w:val="20"/>
          <w:szCs w:val="20"/>
        </w:rPr>
        <w:t>saints</w:t>
      </w:r>
      <w:proofErr w:type="spellEnd"/>
      <w:r w:rsidR="00D537DB" w:rsidRPr="000F01B3">
        <w:rPr>
          <w:rFonts w:ascii="Arial" w:hAnsi="Arial" w:cs="Arial"/>
          <w:sz w:val="20"/>
          <w:szCs w:val="20"/>
        </w:rPr>
        <w:t xml:space="preserve"> </w:t>
      </w:r>
      <w:proofErr w:type="spellStart"/>
      <w:r w:rsidR="00D537DB" w:rsidRPr="000F01B3">
        <w:rPr>
          <w:rFonts w:ascii="Arial" w:hAnsi="Arial" w:cs="Arial"/>
          <w:sz w:val="20"/>
          <w:szCs w:val="20"/>
        </w:rPr>
        <w:t>des</w:t>
      </w:r>
      <w:proofErr w:type="spellEnd"/>
      <w:r w:rsidR="00D537DB" w:rsidRPr="000F01B3">
        <w:rPr>
          <w:rFonts w:ascii="Arial" w:hAnsi="Arial" w:cs="Arial"/>
          <w:sz w:val="20"/>
          <w:szCs w:val="20"/>
        </w:rPr>
        <w:t xml:space="preserve"> </w:t>
      </w:r>
      <w:proofErr w:type="spellStart"/>
      <w:r w:rsidR="00D537DB" w:rsidRPr="000F01B3">
        <w:rPr>
          <w:rFonts w:ascii="Arial" w:hAnsi="Arial" w:cs="Arial"/>
          <w:sz w:val="20"/>
          <w:szCs w:val="20"/>
        </w:rPr>
        <w:t>derniers</w:t>
      </w:r>
      <w:proofErr w:type="spellEnd"/>
      <w:r w:rsidR="00D537DB" w:rsidRPr="000F01B3">
        <w:rPr>
          <w:rFonts w:ascii="Arial" w:hAnsi="Arial" w:cs="Arial"/>
          <w:sz w:val="20"/>
          <w:szCs w:val="20"/>
        </w:rPr>
        <w:t xml:space="preserve"> </w:t>
      </w:r>
      <w:proofErr w:type="spellStart"/>
      <w:r w:rsidR="00D537DB" w:rsidRPr="000F01B3">
        <w:rPr>
          <w:rFonts w:ascii="Arial" w:hAnsi="Arial" w:cs="Arial"/>
          <w:sz w:val="20"/>
          <w:szCs w:val="20"/>
        </w:rPr>
        <w:t>jours</w:t>
      </w:r>
      <w:proofErr w:type="spellEnd"/>
      <w:r w:rsidR="00D537DB" w:rsidRPr="000F01B3">
        <w:rPr>
          <w:rFonts w:ascii="Arial" w:hAnsi="Arial" w:cs="Arial"/>
          <w:sz w:val="20"/>
          <w:szCs w:val="20"/>
        </w:rPr>
        <w:t>-Birleşik Krallık)</w:t>
      </w:r>
      <w:r w:rsidRPr="000F01B3">
        <w:rPr>
          <w:rFonts w:ascii="Arial" w:eastAsia="Times New Roman" w:hAnsi="Arial" w:cs="Arial"/>
          <w:sz w:val="20"/>
          <w:szCs w:val="20"/>
          <w:lang w:eastAsia="tr-TR"/>
        </w:rPr>
        <w:t>.</w:t>
      </w:r>
    </w:p>
    <w:p w14:paraId="1EAA4138" w14:textId="45556A1A" w:rsidR="008079AA" w:rsidRPr="000F01B3" w:rsidRDefault="008079AA"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Yukarıda verilen örneklerin dışında </w:t>
      </w:r>
      <w:r w:rsidR="006125C0" w:rsidRPr="000F01B3">
        <w:rPr>
          <w:rFonts w:ascii="Arial" w:eastAsia="Times New Roman" w:hAnsi="Arial" w:cs="Arial"/>
          <w:sz w:val="20"/>
          <w:szCs w:val="20"/>
          <w:lang w:eastAsia="tr-TR"/>
        </w:rPr>
        <w:t xml:space="preserve">geçmişte </w:t>
      </w:r>
      <w:r w:rsidRPr="000F01B3">
        <w:rPr>
          <w:rFonts w:ascii="Arial" w:eastAsia="Times New Roman" w:hAnsi="Arial" w:cs="Arial"/>
          <w:sz w:val="20"/>
          <w:szCs w:val="20"/>
          <w:lang w:eastAsia="tr-TR"/>
        </w:rPr>
        <w:t xml:space="preserve">başka birçok inançla ilgili olarak </w:t>
      </w:r>
      <w:proofErr w:type="gramStart"/>
      <w:r w:rsidRPr="000F01B3">
        <w:rPr>
          <w:rFonts w:ascii="Arial" w:eastAsia="Times New Roman" w:hAnsi="Arial" w:cs="Arial"/>
          <w:sz w:val="20"/>
          <w:szCs w:val="20"/>
          <w:lang w:eastAsia="tr-TR"/>
        </w:rPr>
        <w:t>da</w:t>
      </w:r>
      <w:r w:rsidR="006125C0" w:rsidRPr="000F01B3">
        <w:rPr>
          <w:rFonts w:ascii="Arial" w:eastAsia="Times New Roman" w:hAnsi="Arial" w:cs="Arial"/>
          <w:sz w:val="20"/>
          <w:szCs w:val="20"/>
          <w:lang w:eastAsia="tr-TR"/>
        </w:rPr>
        <w:t>;</w:t>
      </w:r>
      <w:proofErr w:type="gramEnd"/>
      <w:r w:rsidR="000869C3" w:rsidRPr="000F01B3">
        <w:rPr>
          <w:rFonts w:ascii="Arial" w:eastAsia="Times New Roman" w:hAnsi="Arial" w:cs="Arial"/>
          <w:sz w:val="20"/>
          <w:szCs w:val="20"/>
          <w:lang w:eastAsia="tr-TR"/>
        </w:rPr>
        <w:t xml:space="preserve"> AİHM, 9. m</w:t>
      </w:r>
      <w:r w:rsidRPr="000F01B3">
        <w:rPr>
          <w:rFonts w:ascii="Arial" w:eastAsia="Times New Roman" w:hAnsi="Arial" w:cs="Arial"/>
          <w:sz w:val="20"/>
          <w:szCs w:val="20"/>
          <w:lang w:eastAsia="tr-TR"/>
        </w:rPr>
        <w:t>addenin uygulandığı</w:t>
      </w:r>
      <w:r w:rsidR="006125C0" w:rsidRPr="000F01B3">
        <w:rPr>
          <w:rFonts w:ascii="Arial" w:eastAsia="Times New Roman" w:hAnsi="Arial" w:cs="Arial"/>
          <w:sz w:val="20"/>
          <w:szCs w:val="20"/>
          <w:lang w:eastAsia="tr-TR"/>
        </w:rPr>
        <w:t>nı</w:t>
      </w:r>
      <w:r w:rsidRPr="000F01B3">
        <w:rPr>
          <w:rFonts w:ascii="Arial" w:eastAsia="Times New Roman" w:hAnsi="Arial" w:cs="Arial"/>
          <w:sz w:val="20"/>
          <w:szCs w:val="20"/>
          <w:lang w:eastAsia="tr-TR"/>
        </w:rPr>
        <w:t xml:space="preserve"> tespit etmiştir. Yukarıda verilen örnekler</w:t>
      </w:r>
      <w:r w:rsidR="006125C0" w:rsidRPr="000F01B3">
        <w:rPr>
          <w:rFonts w:ascii="Arial" w:eastAsia="Times New Roman" w:hAnsi="Arial" w:cs="Arial"/>
          <w:sz w:val="20"/>
          <w:szCs w:val="20"/>
          <w:lang w:eastAsia="tr-TR"/>
        </w:rPr>
        <w:t>de</w:t>
      </w:r>
      <w:r w:rsidRPr="000F01B3">
        <w:rPr>
          <w:rFonts w:ascii="Arial" w:eastAsia="Times New Roman" w:hAnsi="Arial" w:cs="Arial"/>
          <w:sz w:val="20"/>
          <w:szCs w:val="20"/>
          <w:lang w:eastAsia="tr-TR"/>
        </w:rPr>
        <w:t xml:space="preserve"> de görüldüğü üzere; din özgürlüğü, örneğin “Rahip Sun </w:t>
      </w:r>
      <w:proofErr w:type="spellStart"/>
      <w:r w:rsidRPr="000F01B3">
        <w:rPr>
          <w:rFonts w:ascii="Arial" w:eastAsia="Times New Roman" w:hAnsi="Arial" w:cs="Arial"/>
          <w:sz w:val="20"/>
          <w:szCs w:val="20"/>
          <w:lang w:eastAsia="tr-TR"/>
        </w:rPr>
        <w:t>Myung</w:t>
      </w:r>
      <w:proofErr w:type="spellEnd"/>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Moon’un</w:t>
      </w:r>
      <w:proofErr w:type="spellEnd"/>
      <w:r w:rsidRPr="000F01B3">
        <w:rPr>
          <w:rFonts w:ascii="Arial" w:eastAsia="Times New Roman" w:hAnsi="Arial" w:cs="Arial"/>
          <w:sz w:val="20"/>
          <w:szCs w:val="20"/>
          <w:lang w:eastAsia="tr-TR"/>
        </w:rPr>
        <w:t xml:space="preserve"> Birleşme Kilisesi” gibi görece az tanınan ve nispeten yeni türdeki inançlara kadar çok geniş bir yelpazeye uygulanmıştır. Bu itibarla; Alevilik gibi eski ve köklü bir inancın dini inanç olarak kabulü konusunda hiçbir tereddüdün bulunmadığını </w:t>
      </w:r>
      <w:r w:rsidR="00CC678A" w:rsidRPr="000F01B3">
        <w:rPr>
          <w:rFonts w:ascii="Arial" w:eastAsia="Times New Roman" w:hAnsi="Arial" w:cs="Arial"/>
          <w:sz w:val="20"/>
          <w:szCs w:val="20"/>
          <w:lang w:eastAsia="tr-TR"/>
        </w:rPr>
        <w:t xml:space="preserve">(yukarıda belirtilen) AİHM içtihadı da teyit etmiştir. </w:t>
      </w:r>
    </w:p>
    <w:p w14:paraId="3BE3EACC" w14:textId="70B9D1E2" w:rsidR="004A4D08" w:rsidRPr="000F01B3" w:rsidRDefault="000869C3"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AİHM’</w:t>
      </w:r>
      <w:r w:rsidR="00FB4AF1" w:rsidRPr="000F01B3">
        <w:rPr>
          <w:rFonts w:ascii="Arial" w:eastAsia="Times New Roman" w:hAnsi="Arial" w:cs="Arial"/>
          <w:sz w:val="20"/>
          <w:szCs w:val="20"/>
          <w:lang w:eastAsia="tr-TR"/>
        </w:rPr>
        <w:t>n</w:t>
      </w:r>
      <w:r w:rsidR="00A14114" w:rsidRPr="000F01B3">
        <w:rPr>
          <w:rFonts w:ascii="Arial" w:eastAsia="Times New Roman" w:hAnsi="Arial" w:cs="Arial"/>
          <w:sz w:val="20"/>
          <w:szCs w:val="20"/>
          <w:lang w:eastAsia="tr-TR"/>
        </w:rPr>
        <w:t xml:space="preserve">in bu içtihadı ışığında; </w:t>
      </w:r>
      <w:r w:rsidR="00D52828" w:rsidRPr="000F01B3">
        <w:rPr>
          <w:rFonts w:ascii="Arial" w:eastAsia="Times New Roman" w:hAnsi="Arial" w:cs="Arial"/>
          <w:sz w:val="20"/>
          <w:szCs w:val="20"/>
          <w:lang w:eastAsia="tr-TR"/>
        </w:rPr>
        <w:t>Alevi inancının din olmadığı değerlendirmesine dayanan, bu düşünceyi doğrudan ya da dolaylı içeren ya da ifade eden her</w:t>
      </w:r>
      <w:r w:rsidRPr="000F01B3">
        <w:rPr>
          <w:rFonts w:ascii="Arial" w:eastAsia="Times New Roman" w:hAnsi="Arial" w:cs="Arial"/>
          <w:sz w:val="20"/>
          <w:szCs w:val="20"/>
          <w:lang w:eastAsia="tr-TR"/>
        </w:rPr>
        <w:t xml:space="preserve"> hukuk kuralı; Anayasa’nın 24. m</w:t>
      </w:r>
      <w:r w:rsidR="00D52828" w:rsidRPr="000F01B3">
        <w:rPr>
          <w:rFonts w:ascii="Arial" w:eastAsia="Times New Roman" w:hAnsi="Arial" w:cs="Arial"/>
          <w:sz w:val="20"/>
          <w:szCs w:val="20"/>
          <w:lang w:eastAsia="tr-TR"/>
        </w:rPr>
        <w:t xml:space="preserve">addesine aykırıdır. Zira bir inancın “dini” niteliğinin devlet tarafından resmi olarak </w:t>
      </w:r>
      <w:r w:rsidR="00A14114" w:rsidRPr="000F01B3">
        <w:rPr>
          <w:rFonts w:ascii="Arial" w:eastAsia="Times New Roman" w:hAnsi="Arial" w:cs="Arial"/>
          <w:sz w:val="20"/>
          <w:szCs w:val="20"/>
          <w:lang w:eastAsia="tr-TR"/>
        </w:rPr>
        <w:t xml:space="preserve">tanınmaması ve/veya </w:t>
      </w:r>
      <w:r w:rsidR="00D52828" w:rsidRPr="000F01B3">
        <w:rPr>
          <w:rFonts w:ascii="Arial" w:eastAsia="Times New Roman" w:hAnsi="Arial" w:cs="Arial"/>
          <w:sz w:val="20"/>
          <w:szCs w:val="20"/>
          <w:lang w:eastAsia="tr-TR"/>
        </w:rPr>
        <w:t xml:space="preserve">yadsınması, o inanç sahiplerinin inançlarına din ve vicdan hürriyetinin uygulanmadığını, söz konusu inananların </w:t>
      </w:r>
      <w:r w:rsidR="00A14114" w:rsidRPr="000F01B3">
        <w:rPr>
          <w:rFonts w:ascii="Arial" w:eastAsia="Times New Roman" w:hAnsi="Arial" w:cs="Arial"/>
          <w:sz w:val="20"/>
          <w:szCs w:val="20"/>
          <w:lang w:eastAsia="tr-TR"/>
        </w:rPr>
        <w:t xml:space="preserve">kendi inançları bağlamında </w:t>
      </w:r>
      <w:r w:rsidR="00D52828" w:rsidRPr="000F01B3">
        <w:rPr>
          <w:rFonts w:ascii="Arial" w:eastAsia="Times New Roman" w:hAnsi="Arial" w:cs="Arial"/>
          <w:sz w:val="20"/>
          <w:szCs w:val="20"/>
          <w:lang w:eastAsia="tr-TR"/>
        </w:rPr>
        <w:t xml:space="preserve">bu özgürlüğün sağladığı anayasal güvencelere sahip olamayacakları anlamına gelmektedir. </w:t>
      </w:r>
      <w:r w:rsidR="00CC678A" w:rsidRPr="000F01B3">
        <w:rPr>
          <w:rFonts w:ascii="Arial" w:eastAsia="Times New Roman" w:hAnsi="Arial" w:cs="Arial"/>
          <w:sz w:val="20"/>
          <w:szCs w:val="20"/>
          <w:lang w:eastAsia="tr-TR"/>
        </w:rPr>
        <w:t>Bir dini inancın tanınmaması ve böylece b</w:t>
      </w:r>
      <w:r w:rsidR="00D52828" w:rsidRPr="000F01B3">
        <w:rPr>
          <w:rFonts w:ascii="Arial" w:eastAsia="Times New Roman" w:hAnsi="Arial" w:cs="Arial"/>
          <w:sz w:val="20"/>
          <w:szCs w:val="20"/>
          <w:lang w:eastAsia="tr-TR"/>
        </w:rPr>
        <w:t xml:space="preserve">ireyin ve </w:t>
      </w:r>
      <w:r w:rsidR="00A14114" w:rsidRPr="000F01B3">
        <w:rPr>
          <w:rFonts w:ascii="Arial" w:eastAsia="Times New Roman" w:hAnsi="Arial" w:cs="Arial"/>
          <w:sz w:val="20"/>
          <w:szCs w:val="20"/>
          <w:lang w:eastAsia="tr-TR"/>
        </w:rPr>
        <w:t xml:space="preserve">bir inanç </w:t>
      </w:r>
      <w:r w:rsidR="00D52828" w:rsidRPr="000F01B3">
        <w:rPr>
          <w:rFonts w:ascii="Arial" w:eastAsia="Times New Roman" w:hAnsi="Arial" w:cs="Arial"/>
          <w:sz w:val="20"/>
          <w:szCs w:val="20"/>
          <w:lang w:eastAsia="tr-TR"/>
        </w:rPr>
        <w:t>topluluğun</w:t>
      </w:r>
      <w:r w:rsidR="00A14114" w:rsidRPr="000F01B3">
        <w:rPr>
          <w:rFonts w:ascii="Arial" w:eastAsia="Times New Roman" w:hAnsi="Arial" w:cs="Arial"/>
          <w:sz w:val="20"/>
          <w:szCs w:val="20"/>
          <w:lang w:eastAsia="tr-TR"/>
        </w:rPr>
        <w:t>un</w:t>
      </w:r>
      <w:r w:rsidR="00D52828" w:rsidRPr="000F01B3">
        <w:rPr>
          <w:rFonts w:ascii="Arial" w:eastAsia="Times New Roman" w:hAnsi="Arial" w:cs="Arial"/>
          <w:sz w:val="20"/>
          <w:szCs w:val="20"/>
          <w:lang w:eastAsia="tr-TR"/>
        </w:rPr>
        <w:t xml:space="preserve"> dini inan</w:t>
      </w:r>
      <w:r w:rsidR="00CC678A" w:rsidRPr="000F01B3">
        <w:rPr>
          <w:rFonts w:ascii="Arial" w:eastAsia="Times New Roman" w:hAnsi="Arial" w:cs="Arial"/>
          <w:sz w:val="20"/>
          <w:szCs w:val="20"/>
          <w:lang w:eastAsia="tr-TR"/>
        </w:rPr>
        <w:t>çlar</w:t>
      </w:r>
      <w:r w:rsidR="00D52828" w:rsidRPr="000F01B3">
        <w:rPr>
          <w:rFonts w:ascii="Arial" w:eastAsia="Times New Roman" w:hAnsi="Arial" w:cs="Arial"/>
          <w:sz w:val="20"/>
          <w:szCs w:val="20"/>
          <w:lang w:eastAsia="tr-TR"/>
        </w:rPr>
        <w:t xml:space="preserve">ının </w:t>
      </w:r>
      <w:r w:rsidRPr="000F01B3">
        <w:rPr>
          <w:rFonts w:ascii="Arial" w:eastAsia="Times New Roman" w:hAnsi="Arial" w:cs="Arial"/>
          <w:sz w:val="20"/>
          <w:szCs w:val="20"/>
          <w:lang w:eastAsia="tr-TR"/>
        </w:rPr>
        <w:t>yok sayılması; Anayasa’nın 24. m</w:t>
      </w:r>
      <w:r w:rsidR="00D52828" w:rsidRPr="000F01B3">
        <w:rPr>
          <w:rFonts w:ascii="Arial" w:eastAsia="Times New Roman" w:hAnsi="Arial" w:cs="Arial"/>
          <w:sz w:val="20"/>
          <w:szCs w:val="20"/>
          <w:lang w:eastAsia="tr-TR"/>
        </w:rPr>
        <w:t xml:space="preserve">addesine bağlı tüm hak ve güvencelerin kategorik şekilde yok sayılması anlamına geldiğinden, </w:t>
      </w:r>
      <w:r w:rsidR="00CC678A" w:rsidRPr="000F01B3">
        <w:rPr>
          <w:rFonts w:ascii="Arial" w:eastAsia="Times New Roman" w:hAnsi="Arial" w:cs="Arial"/>
          <w:sz w:val="20"/>
          <w:szCs w:val="20"/>
          <w:lang w:eastAsia="tr-TR"/>
        </w:rPr>
        <w:t>Alevi inancı sahipleri bakımından hiçbir şekil ve koşulda korunm</w:t>
      </w:r>
      <w:r w:rsidR="006125C0" w:rsidRPr="000F01B3">
        <w:rPr>
          <w:rFonts w:ascii="Arial" w:eastAsia="Times New Roman" w:hAnsi="Arial" w:cs="Arial"/>
          <w:sz w:val="20"/>
          <w:szCs w:val="20"/>
          <w:lang w:eastAsia="tr-TR"/>
        </w:rPr>
        <w:t>uyor</w:t>
      </w:r>
      <w:r w:rsidR="000F6C1D" w:rsidRPr="000F01B3">
        <w:rPr>
          <w:rFonts w:ascii="Arial" w:eastAsia="Times New Roman" w:hAnsi="Arial" w:cs="Arial"/>
          <w:sz w:val="20"/>
          <w:szCs w:val="20"/>
          <w:lang w:eastAsia="tr-TR"/>
        </w:rPr>
        <w:t xml:space="preserve">; </w:t>
      </w:r>
      <w:r w:rsidR="00D52828" w:rsidRPr="000F01B3">
        <w:rPr>
          <w:rFonts w:ascii="Arial" w:eastAsia="Times New Roman" w:hAnsi="Arial" w:cs="Arial"/>
          <w:sz w:val="20"/>
          <w:szCs w:val="20"/>
          <w:lang w:eastAsia="tr-TR"/>
        </w:rPr>
        <w:t>bu</w:t>
      </w:r>
      <w:r w:rsidR="000F6C1D" w:rsidRPr="000F01B3">
        <w:rPr>
          <w:rFonts w:ascii="Arial" w:eastAsia="Times New Roman" w:hAnsi="Arial" w:cs="Arial"/>
          <w:sz w:val="20"/>
          <w:szCs w:val="20"/>
          <w:lang w:eastAsia="tr-TR"/>
        </w:rPr>
        <w:t>,</w:t>
      </w:r>
      <w:r w:rsidR="00D52828" w:rsidRPr="000F01B3">
        <w:rPr>
          <w:rFonts w:ascii="Arial" w:eastAsia="Times New Roman" w:hAnsi="Arial" w:cs="Arial"/>
          <w:sz w:val="20"/>
          <w:szCs w:val="20"/>
          <w:lang w:eastAsia="tr-TR"/>
        </w:rPr>
        <w:t xml:space="preserve"> </w:t>
      </w:r>
      <w:r w:rsidR="006125C0" w:rsidRPr="000F01B3">
        <w:rPr>
          <w:rFonts w:ascii="Arial" w:eastAsia="Times New Roman" w:hAnsi="Arial" w:cs="Arial"/>
          <w:sz w:val="20"/>
          <w:szCs w:val="20"/>
          <w:lang w:eastAsia="tr-TR"/>
        </w:rPr>
        <w:t xml:space="preserve">temel </w:t>
      </w:r>
      <w:r w:rsidR="00D52828" w:rsidRPr="000F01B3">
        <w:rPr>
          <w:rFonts w:ascii="Arial" w:eastAsia="Times New Roman" w:hAnsi="Arial" w:cs="Arial"/>
          <w:sz w:val="20"/>
          <w:szCs w:val="20"/>
          <w:lang w:eastAsia="tr-TR"/>
        </w:rPr>
        <w:t>hakkın özüne dokun</w:t>
      </w:r>
      <w:r w:rsidR="00CC678A" w:rsidRPr="000F01B3">
        <w:rPr>
          <w:rFonts w:ascii="Arial" w:eastAsia="Times New Roman" w:hAnsi="Arial" w:cs="Arial"/>
          <w:sz w:val="20"/>
          <w:szCs w:val="20"/>
          <w:lang w:eastAsia="tr-TR"/>
        </w:rPr>
        <w:t>maktadır</w:t>
      </w:r>
      <w:r w:rsidR="00D52828" w:rsidRPr="000F01B3">
        <w:rPr>
          <w:rFonts w:ascii="Arial" w:eastAsia="Times New Roman" w:hAnsi="Arial" w:cs="Arial"/>
          <w:sz w:val="20"/>
          <w:szCs w:val="20"/>
          <w:lang w:eastAsia="tr-TR"/>
        </w:rPr>
        <w:t xml:space="preserve">. </w:t>
      </w:r>
      <w:r w:rsidR="00CC678A" w:rsidRPr="000F01B3">
        <w:rPr>
          <w:rFonts w:ascii="Arial" w:eastAsia="Times New Roman" w:hAnsi="Arial" w:cs="Arial"/>
          <w:sz w:val="20"/>
          <w:szCs w:val="20"/>
          <w:lang w:eastAsia="tr-TR"/>
        </w:rPr>
        <w:t xml:space="preserve">Kanun koyucunun, </w:t>
      </w:r>
      <w:r w:rsidR="006125C0" w:rsidRPr="000F01B3">
        <w:rPr>
          <w:rFonts w:ascii="Arial" w:eastAsia="Times New Roman" w:hAnsi="Arial" w:cs="Arial"/>
          <w:sz w:val="20"/>
          <w:szCs w:val="20"/>
          <w:lang w:eastAsia="tr-TR"/>
        </w:rPr>
        <w:t xml:space="preserve">iptali istenen kural aracılığıyla </w:t>
      </w:r>
      <w:r w:rsidR="00CC678A" w:rsidRPr="000F01B3">
        <w:rPr>
          <w:rFonts w:ascii="Arial" w:eastAsia="Times New Roman" w:hAnsi="Arial" w:cs="Arial"/>
          <w:sz w:val="20"/>
          <w:szCs w:val="20"/>
          <w:lang w:eastAsia="tr-TR"/>
        </w:rPr>
        <w:t xml:space="preserve">varlıklarının en derin değerlerinden olan inançlarını dini inanç olarak tanımamasının, Alevi yurttaşlar açısından ağır şekilde tahkir edici olduğu açıktır. </w:t>
      </w:r>
      <w:r w:rsidR="004A4D08" w:rsidRPr="000F01B3">
        <w:rPr>
          <w:rFonts w:ascii="Arial" w:eastAsia="Times New Roman" w:hAnsi="Arial" w:cs="Arial"/>
          <w:sz w:val="20"/>
          <w:szCs w:val="20"/>
          <w:lang w:eastAsia="tr-TR"/>
        </w:rPr>
        <w:t xml:space="preserve">AİHM’nin, Anayasa’nın </w:t>
      </w:r>
      <w:r w:rsidR="00361671" w:rsidRPr="000F01B3">
        <w:rPr>
          <w:rFonts w:ascii="Arial" w:eastAsia="Times New Roman" w:hAnsi="Arial" w:cs="Arial"/>
          <w:sz w:val="20"/>
          <w:szCs w:val="20"/>
          <w:lang w:eastAsia="tr-TR"/>
        </w:rPr>
        <w:t>90. ve AİHS’nin 9., 32. ve 46. m</w:t>
      </w:r>
      <w:r w:rsidR="004A4D08" w:rsidRPr="000F01B3">
        <w:rPr>
          <w:rFonts w:ascii="Arial" w:eastAsia="Times New Roman" w:hAnsi="Arial" w:cs="Arial"/>
          <w:sz w:val="20"/>
          <w:szCs w:val="20"/>
          <w:lang w:eastAsia="tr-TR"/>
        </w:rPr>
        <w:t>addeleri uyarınca Türkiye’yi bağlayan içtihadı çerçevesinde, Alevilik</w:t>
      </w:r>
      <w:r w:rsidR="00145613" w:rsidRPr="000F01B3">
        <w:rPr>
          <w:rFonts w:ascii="Arial" w:eastAsia="Times New Roman" w:hAnsi="Arial" w:cs="Arial"/>
          <w:sz w:val="20"/>
          <w:szCs w:val="20"/>
          <w:lang w:eastAsia="tr-TR"/>
        </w:rPr>
        <w:t>,</w:t>
      </w:r>
      <w:r w:rsidR="004A4D08" w:rsidRPr="000F01B3">
        <w:rPr>
          <w:rFonts w:ascii="Arial" w:eastAsia="Times New Roman" w:hAnsi="Arial" w:cs="Arial"/>
          <w:sz w:val="20"/>
          <w:szCs w:val="20"/>
          <w:lang w:eastAsia="tr-TR"/>
        </w:rPr>
        <w:t xml:space="preserve"> </w:t>
      </w:r>
      <w:r w:rsidR="00CC678A" w:rsidRPr="000F01B3">
        <w:rPr>
          <w:rFonts w:ascii="Arial" w:eastAsia="Times New Roman" w:hAnsi="Arial" w:cs="Arial"/>
          <w:sz w:val="20"/>
          <w:szCs w:val="20"/>
          <w:lang w:eastAsia="tr-TR"/>
        </w:rPr>
        <w:t xml:space="preserve">mer’i </w:t>
      </w:r>
      <w:r w:rsidR="004A4D08" w:rsidRPr="000F01B3">
        <w:rPr>
          <w:rFonts w:ascii="Arial" w:eastAsia="Times New Roman" w:hAnsi="Arial" w:cs="Arial"/>
          <w:sz w:val="20"/>
          <w:szCs w:val="20"/>
          <w:lang w:eastAsia="tr-TR"/>
        </w:rPr>
        <w:t>iç hukuk</w:t>
      </w:r>
      <w:r w:rsidR="00CC678A" w:rsidRPr="000F01B3">
        <w:rPr>
          <w:rFonts w:ascii="Arial" w:eastAsia="Times New Roman" w:hAnsi="Arial" w:cs="Arial"/>
          <w:sz w:val="20"/>
          <w:szCs w:val="20"/>
          <w:lang w:eastAsia="tr-TR"/>
        </w:rPr>
        <w:t>u</w:t>
      </w:r>
      <w:r w:rsidR="004A4D08" w:rsidRPr="000F01B3">
        <w:rPr>
          <w:rFonts w:ascii="Arial" w:eastAsia="Times New Roman" w:hAnsi="Arial" w:cs="Arial"/>
          <w:sz w:val="20"/>
          <w:szCs w:val="20"/>
          <w:lang w:eastAsia="tr-TR"/>
        </w:rPr>
        <w:t xml:space="preserve"> bakımından dini inançtır. </w:t>
      </w:r>
      <w:r w:rsidR="00CC678A" w:rsidRPr="000F01B3">
        <w:rPr>
          <w:rFonts w:ascii="Arial" w:eastAsia="Times New Roman" w:hAnsi="Arial" w:cs="Arial"/>
          <w:sz w:val="20"/>
          <w:szCs w:val="20"/>
          <w:lang w:eastAsia="tr-TR"/>
        </w:rPr>
        <w:t xml:space="preserve">Bunun aksine delalet eden her kanuni düzenleme, her yargı kararı ve her idari uygulama; Anayasa’ya aykırıdır. </w:t>
      </w:r>
      <w:r w:rsidR="004A4D08" w:rsidRPr="000F01B3">
        <w:rPr>
          <w:rFonts w:ascii="Arial" w:eastAsia="Times New Roman" w:hAnsi="Arial" w:cs="Arial"/>
          <w:sz w:val="20"/>
          <w:szCs w:val="20"/>
          <w:lang w:eastAsia="tr-TR"/>
        </w:rPr>
        <w:t xml:space="preserve">Bizatihi </w:t>
      </w:r>
      <w:r w:rsidR="00145613" w:rsidRPr="000F01B3">
        <w:rPr>
          <w:rFonts w:ascii="Arial" w:eastAsia="Times New Roman" w:hAnsi="Arial" w:cs="Arial"/>
          <w:sz w:val="20"/>
          <w:szCs w:val="20"/>
          <w:lang w:eastAsia="tr-TR"/>
        </w:rPr>
        <w:t xml:space="preserve">ilgili </w:t>
      </w:r>
      <w:r w:rsidR="004A4D08" w:rsidRPr="000F01B3">
        <w:rPr>
          <w:rFonts w:ascii="Arial" w:eastAsia="Times New Roman" w:hAnsi="Arial" w:cs="Arial"/>
          <w:sz w:val="20"/>
          <w:szCs w:val="20"/>
          <w:lang w:eastAsia="tr-TR"/>
        </w:rPr>
        <w:t>AİHM içtihadı (</w:t>
      </w:r>
      <w:r w:rsidR="00CC678A" w:rsidRPr="000F01B3">
        <w:rPr>
          <w:rFonts w:ascii="Arial" w:eastAsia="Times New Roman" w:hAnsi="Arial" w:cs="Arial"/>
          <w:sz w:val="20"/>
          <w:szCs w:val="20"/>
          <w:lang w:eastAsia="tr-TR"/>
        </w:rPr>
        <w:t xml:space="preserve">bkz. </w:t>
      </w:r>
      <w:r w:rsidR="00D537DB" w:rsidRPr="000F01B3">
        <w:rPr>
          <w:rFonts w:ascii="Arial" w:eastAsia="Times New Roman" w:hAnsi="Arial" w:cs="Arial"/>
          <w:sz w:val="20"/>
          <w:szCs w:val="20"/>
          <w:lang w:eastAsia="tr-TR"/>
        </w:rPr>
        <w:t xml:space="preserve">AİHM, </w:t>
      </w:r>
      <w:r w:rsidR="004A4D08" w:rsidRPr="000F01B3">
        <w:rPr>
          <w:rFonts w:ascii="Arial" w:eastAsia="Times New Roman" w:hAnsi="Arial" w:cs="Arial"/>
          <w:sz w:val="20"/>
          <w:szCs w:val="20"/>
          <w:lang w:eastAsia="tr-TR"/>
        </w:rPr>
        <w:t>Cumhuriyetçi Eğitim ve Kültür Merkezi Vakfı</w:t>
      </w:r>
      <w:r w:rsidR="00D537DB" w:rsidRPr="000F01B3">
        <w:rPr>
          <w:rFonts w:ascii="Arial" w:eastAsia="Times New Roman" w:hAnsi="Arial" w:cs="Arial"/>
          <w:sz w:val="20"/>
          <w:szCs w:val="20"/>
          <w:lang w:eastAsia="tr-TR"/>
        </w:rPr>
        <w:t>-Türkiye;</w:t>
      </w:r>
      <w:r w:rsidR="004A4D08" w:rsidRPr="000F01B3">
        <w:rPr>
          <w:rFonts w:ascii="Arial" w:eastAsia="Times New Roman" w:hAnsi="Arial" w:cs="Arial"/>
          <w:sz w:val="20"/>
          <w:szCs w:val="20"/>
          <w:lang w:eastAsia="tr-TR"/>
        </w:rPr>
        <w:t xml:space="preserve"> </w:t>
      </w:r>
      <w:r w:rsidR="00D537DB" w:rsidRPr="000F01B3">
        <w:rPr>
          <w:rFonts w:ascii="Arial" w:eastAsia="Times New Roman" w:hAnsi="Arial" w:cs="Arial"/>
          <w:sz w:val="20"/>
          <w:szCs w:val="20"/>
          <w:lang w:eastAsia="tr-TR"/>
        </w:rPr>
        <w:t xml:space="preserve">AİHM, </w:t>
      </w:r>
      <w:r w:rsidR="004A4D08" w:rsidRPr="000F01B3">
        <w:rPr>
          <w:rFonts w:ascii="Arial" w:eastAsia="Times New Roman" w:hAnsi="Arial" w:cs="Arial"/>
          <w:sz w:val="20"/>
          <w:szCs w:val="20"/>
          <w:lang w:eastAsia="tr-TR"/>
        </w:rPr>
        <w:t xml:space="preserve">İzzettin Doğan </w:t>
      </w:r>
      <w:r w:rsidR="00D537DB" w:rsidRPr="000F01B3">
        <w:rPr>
          <w:rFonts w:ascii="Arial" w:eastAsia="Times New Roman" w:hAnsi="Arial" w:cs="Arial"/>
          <w:sz w:val="20"/>
          <w:szCs w:val="20"/>
          <w:lang w:eastAsia="tr-TR"/>
        </w:rPr>
        <w:t>ve diğerleri-Türkiye</w:t>
      </w:r>
      <w:r w:rsidR="004A4D08" w:rsidRPr="000F01B3">
        <w:rPr>
          <w:rFonts w:ascii="Arial" w:eastAsia="Times New Roman" w:hAnsi="Arial" w:cs="Arial"/>
          <w:sz w:val="20"/>
          <w:szCs w:val="20"/>
          <w:lang w:eastAsia="tr-TR"/>
        </w:rPr>
        <w:t xml:space="preserve">) dahi, Aleviliği dini inanç saymayan </w:t>
      </w:r>
      <w:r w:rsidR="00CC678A" w:rsidRPr="000F01B3">
        <w:rPr>
          <w:rFonts w:ascii="Arial" w:eastAsia="Times New Roman" w:hAnsi="Arial" w:cs="Arial"/>
          <w:sz w:val="20"/>
          <w:szCs w:val="20"/>
        </w:rPr>
        <w:t>7421 sayılı Kanun’un</w:t>
      </w:r>
      <w:r w:rsidR="00CC678A" w:rsidRPr="000F01B3">
        <w:rPr>
          <w:rFonts w:ascii="Arial" w:eastAsia="Times New Roman" w:hAnsi="Arial" w:cs="Arial"/>
          <w:i/>
          <w:iCs/>
          <w:sz w:val="20"/>
          <w:szCs w:val="20"/>
          <w:lang w:val="x-none"/>
        </w:rPr>
        <w:t xml:space="preserve"> </w:t>
      </w:r>
      <w:r w:rsidR="00361671" w:rsidRPr="000F01B3">
        <w:rPr>
          <w:rFonts w:ascii="Arial" w:eastAsia="Times New Roman" w:hAnsi="Arial" w:cs="Arial"/>
          <w:sz w:val="20"/>
          <w:szCs w:val="20"/>
        </w:rPr>
        <w:t>8. m</w:t>
      </w:r>
      <w:r w:rsidR="00CC678A" w:rsidRPr="000F01B3">
        <w:rPr>
          <w:rFonts w:ascii="Arial" w:eastAsia="Times New Roman" w:hAnsi="Arial" w:cs="Arial"/>
          <w:sz w:val="20"/>
          <w:szCs w:val="20"/>
        </w:rPr>
        <w:t xml:space="preserve">addesiyle </w:t>
      </w:r>
      <w:r w:rsidR="00361671" w:rsidRPr="000F01B3">
        <w:rPr>
          <w:rFonts w:ascii="Arial" w:eastAsia="Times New Roman" w:hAnsi="Arial" w:cs="Arial"/>
          <w:sz w:val="20"/>
          <w:szCs w:val="20"/>
        </w:rPr>
        <w:t>0</w:t>
      </w:r>
      <w:r w:rsidR="00361671" w:rsidRPr="000F01B3">
        <w:rPr>
          <w:rFonts w:ascii="Arial" w:eastAsia="Times New Roman" w:hAnsi="Arial" w:cs="Arial"/>
          <w:sz w:val="20"/>
          <w:szCs w:val="20"/>
          <w:lang w:eastAsia="tr-TR"/>
        </w:rPr>
        <w:t>3.05.</w:t>
      </w:r>
      <w:r w:rsidR="00CC678A" w:rsidRPr="000F01B3">
        <w:rPr>
          <w:rFonts w:ascii="Arial" w:eastAsia="Times New Roman" w:hAnsi="Arial" w:cs="Arial"/>
          <w:sz w:val="20"/>
          <w:szCs w:val="20"/>
          <w:lang w:eastAsia="tr-TR"/>
        </w:rPr>
        <w:t>1985 tarihli ve 3194 sayılı İmar Kanunu</w:t>
      </w:r>
      <w:r w:rsidR="00361671" w:rsidRPr="000F01B3">
        <w:rPr>
          <w:rFonts w:ascii="Arial" w:eastAsia="Times New Roman" w:hAnsi="Arial" w:cs="Arial"/>
          <w:sz w:val="20"/>
          <w:szCs w:val="20"/>
          <w:lang w:eastAsia="tr-TR"/>
        </w:rPr>
        <w:t>’na eklenen ek. 10. m</w:t>
      </w:r>
      <w:r w:rsidR="00CC678A" w:rsidRPr="000F01B3">
        <w:rPr>
          <w:rFonts w:ascii="Arial" w:eastAsia="Times New Roman" w:hAnsi="Arial" w:cs="Arial"/>
          <w:sz w:val="20"/>
          <w:szCs w:val="20"/>
          <w:lang w:eastAsia="tr-TR"/>
        </w:rPr>
        <w:t>addenin</w:t>
      </w:r>
      <w:r w:rsidR="00361671" w:rsidRPr="000F01B3">
        <w:rPr>
          <w:rFonts w:ascii="Arial" w:eastAsia="Times New Roman" w:hAnsi="Arial" w:cs="Arial"/>
          <w:sz w:val="20"/>
          <w:szCs w:val="20"/>
          <w:lang w:eastAsia="tr-TR"/>
        </w:rPr>
        <w:t xml:space="preserve"> Anayasa’nın 24. m</w:t>
      </w:r>
      <w:r w:rsidR="004A4D08" w:rsidRPr="000F01B3">
        <w:rPr>
          <w:rFonts w:ascii="Arial" w:eastAsia="Times New Roman" w:hAnsi="Arial" w:cs="Arial"/>
          <w:sz w:val="20"/>
          <w:szCs w:val="20"/>
          <w:lang w:eastAsia="tr-TR"/>
        </w:rPr>
        <w:t xml:space="preserve">addesine aykırı olduğunu göstermek bakımından yeterlidir. </w:t>
      </w:r>
    </w:p>
    <w:p w14:paraId="4F35E179" w14:textId="6F8D0F8E" w:rsidR="000034B6" w:rsidRPr="000F01B3" w:rsidRDefault="000034B6" w:rsidP="000F01B3">
      <w:pPr>
        <w:spacing w:before="60" w:after="60" w:line="240" w:lineRule="auto"/>
        <w:ind w:firstLine="567"/>
        <w:jc w:val="both"/>
        <w:rPr>
          <w:rFonts w:ascii="Arial" w:hAnsi="Arial" w:cs="Arial"/>
          <w:b/>
          <w:sz w:val="20"/>
          <w:szCs w:val="20"/>
        </w:rPr>
      </w:pPr>
      <w:r w:rsidRPr="000F01B3">
        <w:rPr>
          <w:rFonts w:ascii="Arial" w:hAnsi="Arial" w:cs="Arial"/>
          <w:sz w:val="20"/>
          <w:szCs w:val="20"/>
        </w:rPr>
        <w:t xml:space="preserve">Yukarıda sıralanan içtihatlar ışığında; kanun koyucunun Alevi inancının dinsel niteliğini yok sayma ya da reddetme yetkisi yoktur. Bu konuda niteleme ve değerlendirme yapma yetkisi olmayan kanun </w:t>
      </w:r>
      <w:r w:rsidRPr="000F01B3">
        <w:rPr>
          <w:rFonts w:ascii="Arial" w:hAnsi="Arial" w:cs="Arial"/>
          <w:sz w:val="20"/>
          <w:szCs w:val="20"/>
        </w:rPr>
        <w:lastRenderedPageBreak/>
        <w:t xml:space="preserve">normunun </w:t>
      </w:r>
      <w:proofErr w:type="spellStart"/>
      <w:r w:rsidRPr="000F01B3">
        <w:rPr>
          <w:rFonts w:ascii="Arial" w:hAnsi="Arial" w:cs="Arial"/>
          <w:sz w:val="20"/>
          <w:szCs w:val="20"/>
        </w:rPr>
        <w:t>cemevini</w:t>
      </w:r>
      <w:proofErr w:type="spellEnd"/>
      <w:r w:rsidRPr="000F01B3">
        <w:rPr>
          <w:rFonts w:ascii="Arial" w:hAnsi="Arial" w:cs="Arial"/>
          <w:sz w:val="20"/>
          <w:szCs w:val="20"/>
        </w:rPr>
        <w:t xml:space="preserve"> açık şekilde ibadethane saymamak suretiyle Aleviliği dini inanç olarak kabul etmemesi; kanun normunun bir dinsel topluluğun üyelerinin din ve vicdan hürriyetlerini kategorik şekilde inkâr ettiği anlamına gelmektedir ve </w:t>
      </w:r>
      <w:r w:rsidR="00145613" w:rsidRPr="000F01B3">
        <w:rPr>
          <w:rFonts w:ascii="Arial" w:hAnsi="Arial" w:cs="Arial"/>
          <w:sz w:val="20"/>
          <w:szCs w:val="20"/>
        </w:rPr>
        <w:t xml:space="preserve">düzenlediği hakkın özüne dokunduğu </w:t>
      </w:r>
      <w:r w:rsidR="000F6C1D" w:rsidRPr="000F01B3">
        <w:rPr>
          <w:rFonts w:ascii="Arial" w:hAnsi="Arial" w:cs="Arial"/>
          <w:sz w:val="20"/>
          <w:szCs w:val="20"/>
        </w:rPr>
        <w:t xml:space="preserve">için </w:t>
      </w:r>
      <w:r w:rsidRPr="000F01B3">
        <w:rPr>
          <w:rFonts w:ascii="Arial" w:hAnsi="Arial" w:cs="Arial"/>
          <w:sz w:val="20"/>
          <w:szCs w:val="20"/>
        </w:rPr>
        <w:t>Anayasa’nın 24. maddesine aykırılık taşımaktadır.</w:t>
      </w:r>
    </w:p>
    <w:p w14:paraId="2D45003C" w14:textId="27A9DBF1" w:rsidR="00CA65DE" w:rsidRPr="000F01B3" w:rsidRDefault="00145613" w:rsidP="000F01B3">
      <w:pPr>
        <w:spacing w:before="60" w:after="60" w:line="240" w:lineRule="auto"/>
        <w:ind w:firstLine="567"/>
        <w:jc w:val="both"/>
        <w:rPr>
          <w:rFonts w:ascii="Arial" w:hAnsi="Arial" w:cs="Arial"/>
          <w:b/>
          <w:sz w:val="20"/>
          <w:szCs w:val="20"/>
        </w:rPr>
      </w:pPr>
      <w:r w:rsidRPr="000F01B3">
        <w:rPr>
          <w:rFonts w:ascii="Arial" w:hAnsi="Arial" w:cs="Arial"/>
          <w:sz w:val="20"/>
          <w:szCs w:val="20"/>
        </w:rPr>
        <w:t xml:space="preserve">Aynı doğrultuda; </w:t>
      </w:r>
      <w:r w:rsidR="00725482" w:rsidRPr="000F01B3">
        <w:rPr>
          <w:rFonts w:ascii="Arial" w:hAnsi="Arial" w:cs="Arial"/>
          <w:sz w:val="20"/>
          <w:szCs w:val="20"/>
        </w:rPr>
        <w:t>Anayasa’nın 13. maddesine göre</w:t>
      </w:r>
      <w:r w:rsidR="005105AC" w:rsidRPr="000F01B3">
        <w:rPr>
          <w:rFonts w:ascii="Arial" w:hAnsi="Arial" w:cs="Arial"/>
          <w:sz w:val="20"/>
          <w:szCs w:val="20"/>
        </w:rPr>
        <w:t>;</w:t>
      </w:r>
      <w:r w:rsidR="00725482" w:rsidRPr="000F01B3">
        <w:rPr>
          <w:rFonts w:ascii="Arial" w:hAnsi="Arial" w:cs="Arial"/>
          <w:sz w:val="20"/>
          <w:szCs w:val="20"/>
        </w:rPr>
        <w:t xml:space="preserve"> “</w:t>
      </w:r>
      <w:r w:rsidR="00725482" w:rsidRPr="000F01B3">
        <w:rPr>
          <w:rFonts w:ascii="Arial" w:hAnsi="Arial" w:cs="Arial"/>
          <w:i/>
          <w:sz w:val="20"/>
          <w:szCs w:val="2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725482" w:rsidRPr="000F01B3">
        <w:rPr>
          <w:rFonts w:ascii="Arial" w:hAnsi="Arial" w:cs="Arial"/>
          <w:sz w:val="20"/>
          <w:szCs w:val="20"/>
        </w:rPr>
        <w:t>”</w:t>
      </w:r>
      <w:r w:rsidR="00361671" w:rsidRPr="000F01B3">
        <w:rPr>
          <w:rFonts w:ascii="Arial" w:hAnsi="Arial" w:cs="Arial"/>
          <w:sz w:val="20"/>
          <w:szCs w:val="20"/>
        </w:rPr>
        <w:t>.</w:t>
      </w:r>
    </w:p>
    <w:p w14:paraId="24B56D57" w14:textId="5D224FEE" w:rsidR="00CA65DE" w:rsidRPr="000F01B3" w:rsidRDefault="00361671"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Anayasa’nın 24. m</w:t>
      </w:r>
      <w:r w:rsidR="00CA65DE" w:rsidRPr="000F01B3">
        <w:rPr>
          <w:rFonts w:ascii="Arial" w:hAnsi="Arial" w:cs="Arial"/>
          <w:sz w:val="20"/>
          <w:szCs w:val="20"/>
        </w:rPr>
        <w:t>addesinde öngörülen temel hürriyetin özüne dokunan ihtilaflı kural, Anayasa’nın öz</w:t>
      </w:r>
      <w:r w:rsidRPr="000F01B3">
        <w:rPr>
          <w:rFonts w:ascii="Arial" w:hAnsi="Arial" w:cs="Arial"/>
          <w:sz w:val="20"/>
          <w:szCs w:val="20"/>
        </w:rPr>
        <w:t>e dokunma yasağını öngören 13. m</w:t>
      </w:r>
      <w:r w:rsidR="00CA65DE" w:rsidRPr="000F01B3">
        <w:rPr>
          <w:rFonts w:ascii="Arial" w:hAnsi="Arial" w:cs="Arial"/>
          <w:sz w:val="20"/>
          <w:szCs w:val="20"/>
        </w:rPr>
        <w:t xml:space="preserve">addesine de aykırıdır. </w:t>
      </w:r>
    </w:p>
    <w:p w14:paraId="025AB960" w14:textId="23B5D0C7" w:rsidR="000869C3" w:rsidRPr="000F01B3" w:rsidRDefault="00A14114"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 xml:space="preserve">Alevilik inancının dini inanç olarak ve </w:t>
      </w:r>
      <w:proofErr w:type="spellStart"/>
      <w:r w:rsidRPr="000F01B3">
        <w:rPr>
          <w:rFonts w:ascii="Arial" w:hAnsi="Arial" w:cs="Arial"/>
          <w:sz w:val="20"/>
          <w:szCs w:val="20"/>
        </w:rPr>
        <w:t>cemevinin</w:t>
      </w:r>
      <w:proofErr w:type="spellEnd"/>
      <w:r w:rsidRPr="000F01B3">
        <w:rPr>
          <w:rFonts w:ascii="Arial" w:hAnsi="Arial" w:cs="Arial"/>
          <w:sz w:val="20"/>
          <w:szCs w:val="20"/>
        </w:rPr>
        <w:t xml:space="preserve"> ibadethane olarak tanınmaması anlamına gelen ihtilaflı kural; </w:t>
      </w:r>
      <w:r w:rsidR="00725482" w:rsidRPr="000F01B3">
        <w:rPr>
          <w:rFonts w:ascii="Arial" w:hAnsi="Arial" w:cs="Arial"/>
          <w:sz w:val="20"/>
          <w:szCs w:val="20"/>
        </w:rPr>
        <w:t>Alevi inancına sahip kişilerin din ve vicdan hürriyetlerinin özüne dokunmaktadır</w:t>
      </w:r>
      <w:r w:rsidR="00B850D8" w:rsidRPr="000F01B3">
        <w:rPr>
          <w:rFonts w:ascii="Arial" w:hAnsi="Arial" w:cs="Arial"/>
          <w:sz w:val="20"/>
          <w:szCs w:val="20"/>
        </w:rPr>
        <w:t xml:space="preserve"> ve Anayasa’nın 24. ve (temel hakların özüne</w:t>
      </w:r>
      <w:r w:rsidR="00361671" w:rsidRPr="000F01B3">
        <w:rPr>
          <w:rFonts w:ascii="Arial" w:hAnsi="Arial" w:cs="Arial"/>
          <w:sz w:val="20"/>
          <w:szCs w:val="20"/>
        </w:rPr>
        <w:t xml:space="preserve"> dokunulmasını yasaklayan) 13. m</w:t>
      </w:r>
      <w:r w:rsidR="00B850D8" w:rsidRPr="000F01B3">
        <w:rPr>
          <w:rFonts w:ascii="Arial" w:hAnsi="Arial" w:cs="Arial"/>
          <w:sz w:val="20"/>
          <w:szCs w:val="20"/>
        </w:rPr>
        <w:t>addelerine aykırıdır</w:t>
      </w:r>
      <w:r w:rsidR="00725482" w:rsidRPr="000F01B3">
        <w:rPr>
          <w:rFonts w:ascii="Arial" w:hAnsi="Arial" w:cs="Arial"/>
          <w:sz w:val="20"/>
          <w:szCs w:val="20"/>
        </w:rPr>
        <w:t>.</w:t>
      </w:r>
      <w:r w:rsidRPr="000F01B3">
        <w:rPr>
          <w:rFonts w:ascii="Arial" w:hAnsi="Arial" w:cs="Arial"/>
          <w:sz w:val="20"/>
          <w:szCs w:val="20"/>
        </w:rPr>
        <w:t xml:space="preserve">  </w:t>
      </w:r>
    </w:p>
    <w:p w14:paraId="7782455F" w14:textId="77777777" w:rsidR="004919E8" w:rsidRPr="000F01B3" w:rsidRDefault="004919E8" w:rsidP="000F01B3">
      <w:pPr>
        <w:pStyle w:val="ListeParagraf"/>
        <w:spacing w:before="60" w:after="60" w:line="240" w:lineRule="auto"/>
        <w:ind w:left="700"/>
        <w:jc w:val="both"/>
        <w:rPr>
          <w:rFonts w:ascii="Arial" w:hAnsi="Arial" w:cs="Arial"/>
          <w:b/>
          <w:sz w:val="20"/>
          <w:szCs w:val="20"/>
        </w:rPr>
      </w:pPr>
    </w:p>
    <w:p w14:paraId="020AAFB4" w14:textId="68E15A4C" w:rsidR="004919E8" w:rsidRPr="000F01B3" w:rsidRDefault="00EC677B" w:rsidP="000F01B3">
      <w:pPr>
        <w:pStyle w:val="ListeParagraf"/>
        <w:numPr>
          <w:ilvl w:val="0"/>
          <w:numId w:val="13"/>
        </w:numPr>
        <w:spacing w:before="60" w:after="60" w:line="240" w:lineRule="auto"/>
        <w:jc w:val="both"/>
        <w:rPr>
          <w:rFonts w:ascii="Arial" w:hAnsi="Arial" w:cs="Arial"/>
          <w:b/>
          <w:sz w:val="20"/>
          <w:szCs w:val="20"/>
        </w:rPr>
      </w:pPr>
      <w:r w:rsidRPr="000F01B3">
        <w:rPr>
          <w:rFonts w:ascii="Arial" w:hAnsi="Arial" w:cs="Arial"/>
          <w:b/>
          <w:sz w:val="20"/>
          <w:szCs w:val="20"/>
        </w:rPr>
        <w:t>Anayasa’nın 2. maddesine a</w:t>
      </w:r>
      <w:r w:rsidR="008F3559" w:rsidRPr="000F01B3">
        <w:rPr>
          <w:rFonts w:ascii="Arial" w:hAnsi="Arial" w:cs="Arial"/>
          <w:b/>
          <w:sz w:val="20"/>
          <w:szCs w:val="20"/>
        </w:rPr>
        <w:t>ykırılık</w:t>
      </w:r>
    </w:p>
    <w:p w14:paraId="7C68CF97" w14:textId="11171792" w:rsidR="00192F1E" w:rsidRPr="000F01B3" w:rsidRDefault="000F6C1D" w:rsidP="000F01B3">
      <w:pPr>
        <w:spacing w:before="60" w:after="60" w:line="240" w:lineRule="auto"/>
        <w:ind w:firstLine="567"/>
        <w:jc w:val="both"/>
        <w:rPr>
          <w:rFonts w:ascii="Arial" w:eastAsia="Times New Roman" w:hAnsi="Arial" w:cs="Arial"/>
          <w:sz w:val="20"/>
          <w:szCs w:val="20"/>
          <w:lang w:eastAsia="tr-TR"/>
        </w:rPr>
      </w:pPr>
      <w:r w:rsidRPr="000F01B3">
        <w:rPr>
          <w:rFonts w:ascii="Arial" w:hAnsi="Arial" w:cs="Arial"/>
          <w:b/>
          <w:sz w:val="20"/>
          <w:szCs w:val="20"/>
        </w:rPr>
        <w:t xml:space="preserve">    </w:t>
      </w:r>
      <w:r w:rsidR="00192F1E" w:rsidRPr="000F01B3">
        <w:rPr>
          <w:rFonts w:ascii="Arial" w:hAnsi="Arial" w:cs="Arial"/>
          <w:sz w:val="20"/>
          <w:szCs w:val="20"/>
        </w:rPr>
        <w:t>İptali istenen kural</w:t>
      </w:r>
      <w:r w:rsidR="00CA65DE" w:rsidRPr="000F01B3">
        <w:rPr>
          <w:rFonts w:ascii="Arial" w:hAnsi="Arial" w:cs="Arial"/>
          <w:sz w:val="20"/>
          <w:szCs w:val="20"/>
        </w:rPr>
        <w:t>; Alevi inancının Türkiye’de idari ve yargısal pratikte maruz kaldığı tanınmama ve ayrımcılığa uğrama sorununu ç</w:t>
      </w:r>
      <w:r w:rsidR="00192F1E" w:rsidRPr="000F01B3">
        <w:rPr>
          <w:rFonts w:ascii="Arial" w:hAnsi="Arial" w:cs="Arial"/>
          <w:sz w:val="20"/>
          <w:szCs w:val="20"/>
        </w:rPr>
        <w:t>özmemekte; aksine, on</w:t>
      </w:r>
      <w:r w:rsidR="00CA65DE" w:rsidRPr="000F01B3">
        <w:rPr>
          <w:rFonts w:ascii="Arial" w:hAnsi="Arial" w:cs="Arial"/>
          <w:sz w:val="20"/>
          <w:szCs w:val="20"/>
        </w:rPr>
        <w:t>ları, (“ibadethane” ve “</w:t>
      </w:r>
      <w:proofErr w:type="spellStart"/>
      <w:r w:rsidR="00CA65DE" w:rsidRPr="000F01B3">
        <w:rPr>
          <w:rFonts w:ascii="Arial" w:hAnsi="Arial" w:cs="Arial"/>
          <w:sz w:val="20"/>
          <w:szCs w:val="20"/>
        </w:rPr>
        <w:t>cemevi</w:t>
      </w:r>
      <w:proofErr w:type="spellEnd"/>
      <w:r w:rsidR="00CA65DE" w:rsidRPr="000F01B3">
        <w:rPr>
          <w:rFonts w:ascii="Arial" w:hAnsi="Arial" w:cs="Arial"/>
          <w:sz w:val="20"/>
          <w:szCs w:val="20"/>
        </w:rPr>
        <w:t>” tabirlerini ayırma suretiyle)</w:t>
      </w:r>
      <w:r w:rsidR="00192F1E" w:rsidRPr="000F01B3">
        <w:rPr>
          <w:rFonts w:ascii="Arial" w:hAnsi="Arial" w:cs="Arial"/>
          <w:sz w:val="20"/>
          <w:szCs w:val="20"/>
        </w:rPr>
        <w:t xml:space="preserve"> kanun düzeyinde tescillemektedir. </w:t>
      </w:r>
      <w:proofErr w:type="spellStart"/>
      <w:r w:rsidR="00192F1E" w:rsidRPr="000F01B3">
        <w:rPr>
          <w:rFonts w:ascii="Arial" w:hAnsi="Arial" w:cs="Arial"/>
          <w:sz w:val="20"/>
          <w:szCs w:val="20"/>
        </w:rPr>
        <w:t>İslamiyetin</w:t>
      </w:r>
      <w:proofErr w:type="spellEnd"/>
      <w:r w:rsidR="00192F1E" w:rsidRPr="000F01B3">
        <w:rPr>
          <w:rFonts w:ascii="Arial" w:hAnsi="Arial" w:cs="Arial"/>
          <w:sz w:val="20"/>
          <w:szCs w:val="20"/>
        </w:rPr>
        <w:t xml:space="preserve"> Sünni mezhebi açısından (ve daha sınırlı olmak üzere diğer </w:t>
      </w:r>
      <w:proofErr w:type="spellStart"/>
      <w:r w:rsidR="00192F1E" w:rsidRPr="000F01B3">
        <w:rPr>
          <w:rFonts w:ascii="Arial" w:hAnsi="Arial" w:cs="Arial"/>
          <w:sz w:val="20"/>
          <w:szCs w:val="20"/>
        </w:rPr>
        <w:t>İbrahimî</w:t>
      </w:r>
      <w:proofErr w:type="spellEnd"/>
      <w:r w:rsidR="00192F1E" w:rsidRPr="000F01B3">
        <w:rPr>
          <w:rFonts w:ascii="Arial" w:hAnsi="Arial" w:cs="Arial"/>
          <w:sz w:val="20"/>
          <w:szCs w:val="20"/>
        </w:rPr>
        <w:t xml:space="preserve">/semavi dinler açısından) çeşitli haklar getiren ama Alevi dinsel inancını yok sayan mevzuat, idari uygulama ve son olarak da iptali istenen kuralların yer aldığı 7421 sayılı Kanun; Devletin İslami inanç bağlamında bir mezhebi kayırdığını ve bir diğerini yok saydığını göstermekte, böylece </w:t>
      </w:r>
      <w:r w:rsidR="00CA65DE" w:rsidRPr="000F01B3">
        <w:rPr>
          <w:rFonts w:ascii="Arial" w:hAnsi="Arial" w:cs="Arial"/>
          <w:sz w:val="20"/>
          <w:szCs w:val="20"/>
        </w:rPr>
        <w:t xml:space="preserve">farklı din ve inançlar karşısında tarafsız olması gereken laik </w:t>
      </w:r>
      <w:r w:rsidR="00192F1E" w:rsidRPr="000F01B3">
        <w:rPr>
          <w:rFonts w:ascii="Arial" w:hAnsi="Arial" w:cs="Arial"/>
          <w:sz w:val="20"/>
          <w:szCs w:val="20"/>
        </w:rPr>
        <w:t>devletin</w:t>
      </w:r>
      <w:r w:rsidR="00CA65DE" w:rsidRPr="000F01B3">
        <w:rPr>
          <w:rFonts w:ascii="Arial" w:hAnsi="Arial" w:cs="Arial"/>
          <w:sz w:val="20"/>
          <w:szCs w:val="20"/>
        </w:rPr>
        <w:t>,</w:t>
      </w:r>
      <w:r w:rsidR="00192F1E" w:rsidRPr="000F01B3">
        <w:rPr>
          <w:rFonts w:ascii="Arial" w:hAnsi="Arial" w:cs="Arial"/>
          <w:sz w:val="20"/>
          <w:szCs w:val="20"/>
        </w:rPr>
        <w:t xml:space="preserve"> İslam dini dâhilinde </w:t>
      </w:r>
      <w:r w:rsidR="00CC678A" w:rsidRPr="000F01B3">
        <w:rPr>
          <w:rFonts w:ascii="Arial" w:hAnsi="Arial" w:cs="Arial"/>
          <w:sz w:val="20"/>
          <w:szCs w:val="20"/>
        </w:rPr>
        <w:t xml:space="preserve">(tanımak/tanımamak ve eşitlik ilkesi bakımından) </w:t>
      </w:r>
      <w:r w:rsidR="00192F1E" w:rsidRPr="000F01B3">
        <w:rPr>
          <w:rFonts w:ascii="Arial" w:hAnsi="Arial" w:cs="Arial"/>
          <w:sz w:val="20"/>
          <w:szCs w:val="20"/>
        </w:rPr>
        <w:t>bir tercihte bulunduğu anlamına gelmektedir.</w:t>
      </w:r>
    </w:p>
    <w:p w14:paraId="70625FEE" w14:textId="522629C5" w:rsidR="00A30889"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Oysa laik bir devletin inançları ve on</w:t>
      </w:r>
      <w:r w:rsidR="00CC678A" w:rsidRPr="000F01B3">
        <w:rPr>
          <w:rFonts w:ascii="Arial" w:eastAsia="Times New Roman" w:hAnsi="Arial" w:cs="Arial"/>
          <w:sz w:val="20"/>
          <w:szCs w:val="20"/>
          <w:lang w:eastAsia="tr-TR"/>
        </w:rPr>
        <w:t>ların ibadet yerlerini tanımama</w:t>
      </w:r>
      <w:r w:rsidRPr="000F01B3">
        <w:rPr>
          <w:rFonts w:ascii="Arial" w:eastAsia="Times New Roman" w:hAnsi="Arial" w:cs="Arial"/>
          <w:sz w:val="20"/>
          <w:szCs w:val="20"/>
          <w:lang w:eastAsia="tr-TR"/>
        </w:rPr>
        <w:t xml:space="preserve"> ya da onları ibadethane değil kültür merkezi olarak tanımlama yetkisinden söz edilemez. </w:t>
      </w:r>
    </w:p>
    <w:p w14:paraId="3EADA488" w14:textId="1D1D453B" w:rsidR="00A30889" w:rsidRPr="000F01B3" w:rsidRDefault="00A30889" w:rsidP="000F01B3">
      <w:pPr>
        <w:spacing w:line="240" w:lineRule="auto"/>
        <w:ind w:firstLine="567"/>
        <w:jc w:val="both"/>
        <w:rPr>
          <w:rFonts w:ascii="Arial" w:hAnsi="Arial" w:cs="Arial"/>
          <w:sz w:val="20"/>
          <w:szCs w:val="20"/>
        </w:rPr>
      </w:pPr>
      <w:r w:rsidRPr="000F01B3">
        <w:rPr>
          <w:rFonts w:ascii="Arial" w:hAnsi="Arial" w:cs="Arial"/>
          <w:sz w:val="20"/>
          <w:szCs w:val="20"/>
        </w:rPr>
        <w:t>Anayasa’nın 2. maddesine göre, “</w:t>
      </w:r>
      <w:r w:rsidRPr="000F01B3">
        <w:rPr>
          <w:rFonts w:ascii="Arial" w:hAnsi="Arial" w:cs="Arial"/>
          <w:i/>
          <w:sz w:val="20"/>
          <w:szCs w:val="20"/>
        </w:rPr>
        <w:t>Türkiye Cumhuriyeti, toplumun huzuru, milli dayanışma ve adalet anlayışı içinde, insan haklarına saygılı, Atatürk milliyetçiliğine bağlı, başlangıçta belirtilen temel ilkelere dayanan, demokratik, laik ve sosyal bir hukuk Devletidir.</w:t>
      </w:r>
      <w:r w:rsidRPr="000F01B3">
        <w:rPr>
          <w:rFonts w:ascii="Arial" w:hAnsi="Arial" w:cs="Arial"/>
          <w:sz w:val="20"/>
          <w:szCs w:val="20"/>
        </w:rPr>
        <w:t>”</w:t>
      </w:r>
      <w:r w:rsidR="00A34FC4" w:rsidRPr="000F01B3">
        <w:rPr>
          <w:rFonts w:ascii="Arial" w:hAnsi="Arial" w:cs="Arial"/>
          <w:sz w:val="20"/>
          <w:szCs w:val="20"/>
        </w:rPr>
        <w:t>.</w:t>
      </w:r>
    </w:p>
    <w:p w14:paraId="268DC7FB" w14:textId="06F5BA09" w:rsidR="00A30889" w:rsidRPr="000F01B3" w:rsidRDefault="00D7365B" w:rsidP="000F01B3">
      <w:pPr>
        <w:spacing w:line="240" w:lineRule="auto"/>
        <w:ind w:firstLine="567"/>
        <w:jc w:val="both"/>
        <w:rPr>
          <w:rFonts w:ascii="Arial" w:hAnsi="Arial" w:cs="Arial"/>
          <w:sz w:val="20"/>
          <w:szCs w:val="20"/>
        </w:rPr>
      </w:pPr>
      <w:r w:rsidRPr="000F01B3">
        <w:rPr>
          <w:rFonts w:ascii="Arial" w:hAnsi="Arial" w:cs="Arial"/>
          <w:sz w:val="20"/>
          <w:szCs w:val="20"/>
        </w:rPr>
        <w:t>Anayasa’nın 136.</w:t>
      </w:r>
      <w:r w:rsidR="00A30889" w:rsidRPr="000F01B3">
        <w:rPr>
          <w:rFonts w:ascii="Arial" w:hAnsi="Arial" w:cs="Arial"/>
          <w:sz w:val="20"/>
          <w:szCs w:val="20"/>
        </w:rPr>
        <w:t xml:space="preserve"> maddesinin ilk fıkrasına göre, “</w:t>
      </w:r>
      <w:r w:rsidR="00A30889" w:rsidRPr="000F01B3">
        <w:rPr>
          <w:rFonts w:ascii="Arial" w:hAnsi="Arial" w:cs="Arial"/>
          <w:i/>
          <w:sz w:val="20"/>
          <w:szCs w:val="20"/>
        </w:rPr>
        <w:t>Genel idare içinde yer alan Diyanet İşleri Başkanlığı, laiklik ilkesi doğrultusunda, bütün siyasi görüş ve düşünüşlerin dışında kalarak ve milletçe dayanışma ve bütünleşmeyi amaç edinerek, özel kanununda gösterilen görevleri yerine getirir.</w:t>
      </w:r>
      <w:r w:rsidR="00A30889" w:rsidRPr="000F01B3">
        <w:rPr>
          <w:rFonts w:ascii="Arial" w:hAnsi="Arial" w:cs="Arial"/>
          <w:sz w:val="20"/>
          <w:szCs w:val="20"/>
        </w:rPr>
        <w:t>”</w:t>
      </w:r>
      <w:r w:rsidR="00A34FC4" w:rsidRPr="000F01B3">
        <w:rPr>
          <w:rFonts w:ascii="Arial" w:hAnsi="Arial" w:cs="Arial"/>
          <w:sz w:val="20"/>
          <w:szCs w:val="20"/>
        </w:rPr>
        <w:t>.</w:t>
      </w:r>
    </w:p>
    <w:p w14:paraId="6FB53953" w14:textId="40FED860" w:rsidR="00A30889" w:rsidRPr="000F01B3" w:rsidRDefault="00A30889" w:rsidP="000F01B3">
      <w:pPr>
        <w:spacing w:before="60" w:after="60" w:line="240" w:lineRule="auto"/>
        <w:ind w:firstLine="567"/>
        <w:jc w:val="both"/>
        <w:rPr>
          <w:rFonts w:ascii="Arial" w:hAnsi="Arial" w:cs="Arial"/>
          <w:b/>
          <w:sz w:val="20"/>
          <w:szCs w:val="20"/>
        </w:rPr>
      </w:pPr>
      <w:r w:rsidRPr="000F01B3">
        <w:rPr>
          <w:rFonts w:ascii="Arial" w:hAnsi="Arial" w:cs="Arial"/>
          <w:sz w:val="20"/>
          <w:szCs w:val="20"/>
        </w:rPr>
        <w:t>Laiklik ilkesi</w:t>
      </w:r>
      <w:r w:rsidR="00D7365B" w:rsidRPr="000F01B3">
        <w:rPr>
          <w:rFonts w:ascii="Arial" w:hAnsi="Arial" w:cs="Arial"/>
          <w:sz w:val="20"/>
          <w:szCs w:val="20"/>
        </w:rPr>
        <w:t>,</w:t>
      </w:r>
      <w:r w:rsidRPr="000F01B3">
        <w:rPr>
          <w:rFonts w:ascii="Arial" w:hAnsi="Arial" w:cs="Arial"/>
          <w:sz w:val="20"/>
          <w:szCs w:val="20"/>
        </w:rPr>
        <w:t xml:space="preserve"> Anayasa’nın başka birçok maddesinde de zikredilmektedir (bkz. örneğin m.13).</w:t>
      </w:r>
    </w:p>
    <w:p w14:paraId="35901775" w14:textId="2EE533EA" w:rsidR="007D2127" w:rsidRPr="000F01B3" w:rsidRDefault="008D73BF" w:rsidP="000F01B3">
      <w:pPr>
        <w:spacing w:before="60" w:after="60" w:line="240" w:lineRule="auto"/>
        <w:ind w:firstLine="567"/>
        <w:jc w:val="both"/>
        <w:rPr>
          <w:rFonts w:ascii="Arial" w:hAnsi="Arial" w:cs="Arial"/>
          <w:b/>
          <w:sz w:val="20"/>
          <w:szCs w:val="20"/>
        </w:rPr>
      </w:pPr>
      <w:r w:rsidRPr="000F01B3">
        <w:rPr>
          <w:rFonts w:ascii="Arial" w:eastAsia="Times New Roman" w:hAnsi="Arial" w:cs="Arial"/>
          <w:sz w:val="20"/>
          <w:szCs w:val="20"/>
          <w:lang w:eastAsia="tr-TR"/>
        </w:rPr>
        <w:t>AİHM’nin belirttiği üzere; farklı dinlerin veya aynı dinin farklı kollarının birlikte var olduğu demokratik bir toplumda; farklı grupların çıkarlarını bağdaştırmak ve herkesin inançlarına saygı</w:t>
      </w:r>
      <w:r w:rsidR="002E5B21" w:rsidRPr="000F01B3">
        <w:rPr>
          <w:rFonts w:ascii="Arial" w:eastAsia="Times New Roman" w:hAnsi="Arial" w:cs="Arial"/>
          <w:sz w:val="20"/>
          <w:szCs w:val="20"/>
          <w:lang w:eastAsia="tr-TR"/>
        </w:rPr>
        <w:t>yı sağlamak üzere, AİHS’nin 9. m</w:t>
      </w:r>
      <w:r w:rsidRPr="000F01B3">
        <w:rPr>
          <w:rFonts w:ascii="Arial" w:eastAsia="Times New Roman" w:hAnsi="Arial" w:cs="Arial"/>
          <w:sz w:val="20"/>
          <w:szCs w:val="20"/>
          <w:lang w:eastAsia="tr-TR"/>
        </w:rPr>
        <w:t>addesinde öngörülen özgürlüğe yönelik olarak sınırlamalar öngörmek gerekebilir. Bununla beraber; bu alanda düzenleme yaparken ve farklı din, kült ve inançlarla ilişkisinde, devletin yansız ve tarafsız olması gerekir. Çoğulculuğun idamesi ve demokrasinin iyi işleyişi buna bağlıdır (</w:t>
      </w:r>
      <w:r w:rsidR="00284B43"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sz w:val="20"/>
          <w:szCs w:val="20"/>
          <w:lang w:eastAsia="tr-TR"/>
        </w:rPr>
        <w:t>Église</w:t>
      </w:r>
      <w:proofErr w:type="spellEnd"/>
      <w:r w:rsidRPr="000F01B3">
        <w:rPr>
          <w:rFonts w:ascii="Arial" w:eastAsia="Times New Roman" w:hAnsi="Arial" w:cs="Arial"/>
          <w:i/>
          <w:sz w:val="20"/>
          <w:szCs w:val="20"/>
          <w:lang w:eastAsia="tr-TR"/>
        </w:rPr>
        <w:t xml:space="preserve"> </w:t>
      </w:r>
      <w:proofErr w:type="spellStart"/>
      <w:r w:rsidRPr="000F01B3">
        <w:rPr>
          <w:rFonts w:ascii="Arial" w:eastAsia="Times New Roman" w:hAnsi="Arial" w:cs="Arial"/>
          <w:i/>
          <w:sz w:val="20"/>
          <w:szCs w:val="20"/>
          <w:lang w:eastAsia="tr-TR"/>
        </w:rPr>
        <w:t>métropolitaine</w:t>
      </w:r>
      <w:proofErr w:type="spellEnd"/>
      <w:r w:rsidRPr="000F01B3">
        <w:rPr>
          <w:rFonts w:ascii="Arial" w:eastAsia="Times New Roman" w:hAnsi="Arial" w:cs="Arial"/>
          <w:i/>
          <w:sz w:val="20"/>
          <w:szCs w:val="20"/>
          <w:lang w:eastAsia="tr-TR"/>
        </w:rPr>
        <w:t xml:space="preserve"> de </w:t>
      </w:r>
      <w:proofErr w:type="spellStart"/>
      <w:r w:rsidRPr="000F01B3">
        <w:rPr>
          <w:rFonts w:ascii="Arial" w:eastAsia="Times New Roman" w:hAnsi="Arial" w:cs="Arial"/>
          <w:i/>
          <w:sz w:val="20"/>
          <w:szCs w:val="20"/>
          <w:lang w:eastAsia="tr-TR"/>
        </w:rPr>
        <w:t>Bessarabie</w:t>
      </w:r>
      <w:proofErr w:type="spellEnd"/>
      <w:r w:rsidRPr="000F01B3">
        <w:rPr>
          <w:rFonts w:ascii="Arial" w:eastAsia="Times New Roman" w:hAnsi="Arial" w:cs="Arial"/>
          <w:i/>
          <w:sz w:val="20"/>
          <w:szCs w:val="20"/>
          <w:lang w:eastAsia="tr-TR"/>
        </w:rPr>
        <w:t xml:space="preserve"> et </w:t>
      </w:r>
      <w:proofErr w:type="spellStart"/>
      <w:r w:rsidRPr="000F01B3">
        <w:rPr>
          <w:rFonts w:ascii="Arial" w:eastAsia="Times New Roman" w:hAnsi="Arial" w:cs="Arial"/>
          <w:i/>
          <w:sz w:val="20"/>
          <w:szCs w:val="20"/>
          <w:lang w:eastAsia="tr-TR"/>
        </w:rPr>
        <w:t>autres</w:t>
      </w:r>
      <w:proofErr w:type="spellEnd"/>
      <w:r w:rsidR="00F96D39" w:rsidRPr="000F01B3">
        <w:rPr>
          <w:rFonts w:ascii="Arial" w:eastAsia="Times New Roman" w:hAnsi="Arial" w:cs="Arial"/>
          <w:i/>
          <w:sz w:val="20"/>
          <w:szCs w:val="20"/>
          <w:lang w:eastAsia="tr-TR"/>
        </w:rPr>
        <w:t>-Moldov</w:t>
      </w:r>
      <w:r w:rsidR="00284B43" w:rsidRPr="000F01B3">
        <w:rPr>
          <w:rFonts w:ascii="Arial" w:eastAsia="Times New Roman" w:hAnsi="Arial" w:cs="Arial"/>
          <w:i/>
          <w:sz w:val="20"/>
          <w:szCs w:val="20"/>
          <w:lang w:eastAsia="tr-TR"/>
        </w:rPr>
        <w:t xml:space="preserve">a, 13 Aralık </w:t>
      </w:r>
      <w:r w:rsidRPr="000F01B3">
        <w:rPr>
          <w:rFonts w:ascii="Arial" w:eastAsia="Times New Roman" w:hAnsi="Arial" w:cs="Arial"/>
          <w:i/>
          <w:sz w:val="20"/>
          <w:szCs w:val="20"/>
          <w:lang w:eastAsia="tr-TR"/>
        </w:rPr>
        <w:t>2001, §§ 115-116</w:t>
      </w:r>
      <w:r w:rsidRPr="000F01B3">
        <w:rPr>
          <w:rFonts w:ascii="Arial" w:eastAsia="Times New Roman" w:hAnsi="Arial" w:cs="Arial"/>
          <w:sz w:val="20"/>
          <w:szCs w:val="20"/>
          <w:lang w:eastAsia="tr-TR"/>
        </w:rPr>
        <w:t>).</w:t>
      </w:r>
    </w:p>
    <w:p w14:paraId="448F2A18" w14:textId="1D90E235" w:rsidR="00CB53E1" w:rsidRPr="000F01B3" w:rsidRDefault="00CB53E1" w:rsidP="000F01B3">
      <w:pPr>
        <w:spacing w:before="60" w:after="60" w:line="240" w:lineRule="auto"/>
        <w:ind w:firstLine="567"/>
        <w:jc w:val="both"/>
        <w:rPr>
          <w:rFonts w:ascii="Arial" w:hAnsi="Arial" w:cs="Arial"/>
          <w:b/>
          <w:sz w:val="20"/>
          <w:szCs w:val="20"/>
        </w:rPr>
      </w:pPr>
      <w:r w:rsidRPr="000F01B3">
        <w:rPr>
          <w:rFonts w:ascii="Arial" w:eastAsia="Times New Roman" w:hAnsi="Arial" w:cs="Arial"/>
          <w:sz w:val="20"/>
          <w:szCs w:val="20"/>
          <w:lang w:eastAsia="tr-TR"/>
        </w:rPr>
        <w:t xml:space="preserve">Çoğulculuk, hoşgörü ve açık fikirlilik “demokratik </w:t>
      </w:r>
      <w:proofErr w:type="spellStart"/>
      <w:r w:rsidRPr="000F01B3">
        <w:rPr>
          <w:rFonts w:ascii="Arial" w:eastAsia="Times New Roman" w:hAnsi="Arial" w:cs="Arial"/>
          <w:sz w:val="20"/>
          <w:szCs w:val="20"/>
          <w:lang w:eastAsia="tr-TR"/>
        </w:rPr>
        <w:t>toplum”un</w:t>
      </w:r>
      <w:proofErr w:type="spellEnd"/>
      <w:r w:rsidRPr="000F01B3">
        <w:rPr>
          <w:rFonts w:ascii="Arial" w:eastAsia="Times New Roman" w:hAnsi="Arial" w:cs="Arial"/>
          <w:sz w:val="20"/>
          <w:szCs w:val="20"/>
          <w:lang w:eastAsia="tr-TR"/>
        </w:rPr>
        <w:t xml:space="preserve"> temel nitelikleridir. Kişisel çıkarlar, gerektiğinde grubun çıkarlarına tabi olmalıysa </w:t>
      </w:r>
      <w:proofErr w:type="gramStart"/>
      <w:r w:rsidRPr="000F01B3">
        <w:rPr>
          <w:rFonts w:ascii="Arial" w:eastAsia="Times New Roman" w:hAnsi="Arial" w:cs="Arial"/>
          <w:sz w:val="20"/>
          <w:szCs w:val="20"/>
          <w:lang w:eastAsia="tr-TR"/>
        </w:rPr>
        <w:t>da,</w:t>
      </w:r>
      <w:proofErr w:type="gramEnd"/>
      <w:r w:rsidRPr="000F01B3">
        <w:rPr>
          <w:rFonts w:ascii="Arial" w:eastAsia="Times New Roman" w:hAnsi="Arial" w:cs="Arial"/>
          <w:sz w:val="20"/>
          <w:szCs w:val="20"/>
          <w:lang w:eastAsia="tr-TR"/>
        </w:rPr>
        <w:t xml:space="preserve"> demokrasi, her zaman, çoğunluğun görüşlerinin üstün gelmesi gerektiği anlamına gelmez: azınlık mensuplarına adil ve düzgün muamelede bulunulmasını ve hakim bir pozisyonun kötüye kullanılmamasını sağlayan bir denge sağlanmalıdır (</w:t>
      </w:r>
      <w:r w:rsidR="00284B43" w:rsidRPr="000F01B3">
        <w:rPr>
          <w:rFonts w:ascii="Arial" w:eastAsia="Times New Roman" w:hAnsi="Arial" w:cs="Arial"/>
          <w:i/>
          <w:sz w:val="20"/>
          <w:szCs w:val="20"/>
          <w:lang w:eastAsia="tr-TR"/>
        </w:rPr>
        <w:t xml:space="preserve">AİHM, </w:t>
      </w:r>
      <w:r w:rsidRPr="000F01B3">
        <w:rPr>
          <w:rFonts w:ascii="Arial" w:eastAsia="Times New Roman" w:hAnsi="Arial" w:cs="Arial"/>
          <w:i/>
          <w:iCs/>
          <w:sz w:val="20"/>
          <w:szCs w:val="20"/>
          <w:lang w:eastAsia="tr-TR"/>
        </w:rPr>
        <w:t>Young, James ve Webster</w:t>
      </w:r>
      <w:r w:rsidR="00284B43" w:rsidRPr="000F01B3">
        <w:rPr>
          <w:rFonts w:ascii="Arial" w:eastAsia="Times New Roman" w:hAnsi="Arial" w:cs="Arial"/>
          <w:i/>
          <w:iCs/>
          <w:sz w:val="20"/>
          <w:szCs w:val="20"/>
          <w:lang w:eastAsia="tr-TR"/>
        </w:rPr>
        <w:t>-</w:t>
      </w:r>
      <w:r w:rsidRPr="000F01B3">
        <w:rPr>
          <w:rFonts w:ascii="Arial" w:eastAsia="Times New Roman" w:hAnsi="Arial" w:cs="Arial"/>
          <w:i/>
          <w:iCs/>
          <w:sz w:val="20"/>
          <w:szCs w:val="20"/>
          <w:lang w:eastAsia="tr-TR"/>
        </w:rPr>
        <w:t>Birleşik Krallık</w:t>
      </w:r>
      <w:r w:rsidRPr="000F01B3">
        <w:rPr>
          <w:rFonts w:ascii="Arial" w:eastAsia="Times New Roman" w:hAnsi="Arial" w:cs="Arial"/>
          <w:i/>
          <w:sz w:val="20"/>
          <w:szCs w:val="20"/>
          <w:lang w:eastAsia="tr-TR"/>
        </w:rPr>
        <w:t>, 13 Ağustos 1981, § 63; </w:t>
      </w:r>
      <w:r w:rsidR="00284B43"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iCs/>
          <w:sz w:val="20"/>
          <w:szCs w:val="20"/>
          <w:lang w:eastAsia="tr-TR"/>
        </w:rPr>
        <w:t>Valsamis</w:t>
      </w:r>
      <w:proofErr w:type="spellEnd"/>
      <w:r w:rsidR="00284B43" w:rsidRPr="000F01B3">
        <w:rPr>
          <w:rFonts w:ascii="Arial" w:eastAsia="Times New Roman" w:hAnsi="Arial" w:cs="Arial"/>
          <w:i/>
          <w:iCs/>
          <w:sz w:val="20"/>
          <w:szCs w:val="20"/>
          <w:lang w:eastAsia="tr-TR"/>
        </w:rPr>
        <w:t>-</w:t>
      </w:r>
      <w:r w:rsidRPr="000F01B3">
        <w:rPr>
          <w:rFonts w:ascii="Arial" w:eastAsia="Times New Roman" w:hAnsi="Arial" w:cs="Arial"/>
          <w:i/>
          <w:iCs/>
          <w:sz w:val="20"/>
          <w:szCs w:val="20"/>
          <w:lang w:eastAsia="tr-TR"/>
        </w:rPr>
        <w:t>Yunanistan</w:t>
      </w:r>
      <w:r w:rsidRPr="000F01B3">
        <w:rPr>
          <w:rFonts w:ascii="Arial" w:eastAsia="Times New Roman" w:hAnsi="Arial" w:cs="Arial"/>
          <w:i/>
          <w:sz w:val="20"/>
          <w:szCs w:val="20"/>
          <w:lang w:eastAsia="tr-TR"/>
        </w:rPr>
        <w:t>, 18 Aralık 1996, § 27; </w:t>
      </w:r>
      <w:r w:rsidR="00284B43"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iCs/>
          <w:sz w:val="20"/>
          <w:szCs w:val="20"/>
          <w:lang w:eastAsia="tr-TR"/>
        </w:rPr>
        <w:t>Folgerø</w:t>
      </w:r>
      <w:proofErr w:type="spellEnd"/>
      <w:r w:rsidRPr="000F01B3">
        <w:rPr>
          <w:rFonts w:ascii="Arial" w:eastAsia="Times New Roman" w:hAnsi="Arial" w:cs="Arial"/>
          <w:i/>
          <w:iCs/>
          <w:sz w:val="20"/>
          <w:szCs w:val="20"/>
          <w:lang w:eastAsia="tr-TR"/>
        </w:rPr>
        <w:t xml:space="preserve"> ve </w:t>
      </w:r>
      <w:r w:rsidR="00284B43" w:rsidRPr="000F01B3">
        <w:rPr>
          <w:rFonts w:ascii="Arial" w:eastAsia="Times New Roman" w:hAnsi="Arial" w:cs="Arial"/>
          <w:i/>
          <w:iCs/>
          <w:sz w:val="20"/>
          <w:szCs w:val="20"/>
          <w:lang w:eastAsia="tr-TR"/>
        </w:rPr>
        <w:t>d</w:t>
      </w:r>
      <w:r w:rsidRPr="000F01B3">
        <w:rPr>
          <w:rFonts w:ascii="Arial" w:eastAsia="Times New Roman" w:hAnsi="Arial" w:cs="Arial"/>
          <w:i/>
          <w:iCs/>
          <w:sz w:val="20"/>
          <w:szCs w:val="20"/>
          <w:lang w:eastAsia="tr-TR"/>
        </w:rPr>
        <w:t>iğerleri</w:t>
      </w:r>
      <w:r w:rsidR="00284B43" w:rsidRPr="000F01B3">
        <w:rPr>
          <w:rFonts w:ascii="Arial" w:eastAsia="Times New Roman" w:hAnsi="Arial" w:cs="Arial"/>
          <w:i/>
          <w:iCs/>
          <w:sz w:val="20"/>
          <w:szCs w:val="20"/>
          <w:lang w:eastAsia="tr-TR"/>
        </w:rPr>
        <w:t>-</w:t>
      </w:r>
      <w:r w:rsidRPr="000F01B3">
        <w:rPr>
          <w:rFonts w:ascii="Arial" w:eastAsia="Times New Roman" w:hAnsi="Arial" w:cs="Arial"/>
          <w:i/>
          <w:iCs/>
          <w:sz w:val="20"/>
          <w:szCs w:val="20"/>
          <w:lang w:eastAsia="tr-TR"/>
        </w:rPr>
        <w:t>Norveç</w:t>
      </w:r>
      <w:r w:rsidR="00284B43" w:rsidRPr="000F01B3">
        <w:rPr>
          <w:rFonts w:ascii="Arial" w:eastAsia="Times New Roman" w:hAnsi="Arial" w:cs="Arial"/>
          <w:i/>
          <w:iCs/>
          <w:sz w:val="20"/>
          <w:szCs w:val="20"/>
          <w:lang w:eastAsia="tr-TR"/>
        </w:rPr>
        <w:t xml:space="preserve">, </w:t>
      </w:r>
      <w:r w:rsidR="00284B43" w:rsidRPr="000F01B3">
        <w:rPr>
          <w:rFonts w:ascii="Arial" w:eastAsia="Times New Roman" w:hAnsi="Arial" w:cs="Arial"/>
          <w:i/>
          <w:sz w:val="20"/>
          <w:szCs w:val="20"/>
          <w:lang w:eastAsia="tr-TR"/>
        </w:rPr>
        <w:t>29 Haziran 2007,</w:t>
      </w:r>
      <w:r w:rsidRPr="000F01B3">
        <w:rPr>
          <w:rFonts w:ascii="Arial" w:eastAsia="Times New Roman" w:hAnsi="Arial" w:cs="Arial"/>
          <w:i/>
          <w:sz w:val="20"/>
          <w:szCs w:val="20"/>
          <w:lang w:eastAsia="tr-TR"/>
        </w:rPr>
        <w:t xml:space="preserve"> § 84</w:t>
      </w:r>
      <w:r w:rsidRPr="000F01B3">
        <w:rPr>
          <w:rFonts w:ascii="Arial" w:eastAsia="Times New Roman" w:hAnsi="Arial" w:cs="Arial"/>
          <w:sz w:val="20"/>
          <w:szCs w:val="20"/>
          <w:lang w:eastAsia="tr-TR"/>
        </w:rPr>
        <w:t xml:space="preserve">). Çoğulculuk ayrıca, kültürel geleneklerin, etnik ve kültürel kimliklerin, dini inançların, sanatsal, edebi, </w:t>
      </w:r>
      <w:proofErr w:type="spellStart"/>
      <w:r w:rsidRPr="000F01B3">
        <w:rPr>
          <w:rFonts w:ascii="Arial" w:eastAsia="Times New Roman" w:hAnsi="Arial" w:cs="Arial"/>
          <w:sz w:val="20"/>
          <w:szCs w:val="20"/>
          <w:lang w:eastAsia="tr-TR"/>
        </w:rPr>
        <w:t>sosyo</w:t>
      </w:r>
      <w:proofErr w:type="spellEnd"/>
      <w:r w:rsidRPr="000F01B3">
        <w:rPr>
          <w:rFonts w:ascii="Arial" w:eastAsia="Times New Roman" w:hAnsi="Arial" w:cs="Arial"/>
          <w:sz w:val="20"/>
          <w:szCs w:val="20"/>
          <w:lang w:eastAsia="tr-TR"/>
        </w:rPr>
        <w:t>-ekonomik fikir ve kavramların çeşitliliğinin ve dinamiklerinin samimi bir şekilde tanınmasına ve bunlara saygı gösterilmesine dayanmaktadır. Çeşitli kimliklere sahip bireyler ve grupların uyumlu bir şekilde etkileşimi, sosyal bütünlük açısından elzemdir (</w:t>
      </w:r>
      <w:r w:rsidR="00F76A15"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iCs/>
          <w:sz w:val="20"/>
          <w:szCs w:val="20"/>
          <w:lang w:eastAsia="tr-TR"/>
        </w:rPr>
        <w:t>Gorzelik</w:t>
      </w:r>
      <w:proofErr w:type="spellEnd"/>
      <w:r w:rsidRPr="000F01B3">
        <w:rPr>
          <w:rFonts w:ascii="Arial" w:eastAsia="Times New Roman" w:hAnsi="Arial" w:cs="Arial"/>
          <w:i/>
          <w:iCs/>
          <w:sz w:val="20"/>
          <w:szCs w:val="20"/>
          <w:lang w:eastAsia="tr-TR"/>
        </w:rPr>
        <w:t xml:space="preserve"> ve </w:t>
      </w:r>
      <w:r w:rsidR="00F76A15" w:rsidRPr="000F01B3">
        <w:rPr>
          <w:rFonts w:ascii="Arial" w:eastAsia="Times New Roman" w:hAnsi="Arial" w:cs="Arial"/>
          <w:i/>
          <w:iCs/>
          <w:sz w:val="20"/>
          <w:szCs w:val="20"/>
          <w:lang w:eastAsia="tr-TR"/>
        </w:rPr>
        <w:t>d</w:t>
      </w:r>
      <w:r w:rsidRPr="000F01B3">
        <w:rPr>
          <w:rFonts w:ascii="Arial" w:eastAsia="Times New Roman" w:hAnsi="Arial" w:cs="Arial"/>
          <w:i/>
          <w:iCs/>
          <w:sz w:val="20"/>
          <w:szCs w:val="20"/>
          <w:lang w:eastAsia="tr-TR"/>
        </w:rPr>
        <w:t>iğerleri</w:t>
      </w:r>
      <w:r w:rsidR="00F76A15" w:rsidRPr="000F01B3">
        <w:rPr>
          <w:rFonts w:ascii="Arial" w:eastAsia="Times New Roman" w:hAnsi="Arial" w:cs="Arial"/>
          <w:i/>
          <w:iCs/>
          <w:sz w:val="20"/>
          <w:szCs w:val="20"/>
          <w:lang w:eastAsia="tr-TR"/>
        </w:rPr>
        <w:t>-</w:t>
      </w:r>
      <w:proofErr w:type="gramStart"/>
      <w:r w:rsidRPr="000F01B3">
        <w:rPr>
          <w:rFonts w:ascii="Arial" w:eastAsia="Times New Roman" w:hAnsi="Arial" w:cs="Arial"/>
          <w:i/>
          <w:iCs/>
          <w:sz w:val="20"/>
          <w:szCs w:val="20"/>
          <w:lang w:eastAsia="tr-TR"/>
        </w:rPr>
        <w:t>Polonya</w:t>
      </w:r>
      <w:r w:rsidR="00F76A15" w:rsidRPr="000F01B3">
        <w:rPr>
          <w:rFonts w:ascii="Arial" w:eastAsia="Times New Roman" w:hAnsi="Arial" w:cs="Arial"/>
          <w:i/>
          <w:iCs/>
          <w:sz w:val="20"/>
          <w:szCs w:val="20"/>
          <w:lang w:eastAsia="tr-TR"/>
        </w:rPr>
        <w:t>,</w:t>
      </w:r>
      <w:r w:rsidRPr="000F01B3">
        <w:rPr>
          <w:rFonts w:ascii="Arial" w:eastAsia="Times New Roman" w:hAnsi="Arial" w:cs="Arial"/>
          <w:i/>
          <w:iCs/>
          <w:sz w:val="20"/>
          <w:szCs w:val="20"/>
          <w:lang w:eastAsia="tr-TR"/>
        </w:rPr>
        <w:t> </w:t>
      </w:r>
      <w:r w:rsidRPr="000F01B3">
        <w:rPr>
          <w:rFonts w:ascii="Arial" w:eastAsia="Times New Roman" w:hAnsi="Arial" w:cs="Arial"/>
          <w:i/>
          <w:sz w:val="20"/>
          <w:szCs w:val="20"/>
          <w:lang w:eastAsia="tr-TR"/>
        </w:rPr>
        <w:t xml:space="preserve"> </w:t>
      </w:r>
      <w:r w:rsidR="00F76A15" w:rsidRPr="000F01B3">
        <w:rPr>
          <w:rFonts w:ascii="Arial" w:eastAsia="Times New Roman" w:hAnsi="Arial" w:cs="Arial"/>
          <w:i/>
          <w:sz w:val="20"/>
          <w:szCs w:val="20"/>
          <w:lang w:eastAsia="tr-TR"/>
        </w:rPr>
        <w:t>17</w:t>
      </w:r>
      <w:proofErr w:type="gramEnd"/>
      <w:r w:rsidR="00F76A15" w:rsidRPr="000F01B3">
        <w:rPr>
          <w:rFonts w:ascii="Arial" w:eastAsia="Times New Roman" w:hAnsi="Arial" w:cs="Arial"/>
          <w:i/>
          <w:sz w:val="20"/>
          <w:szCs w:val="20"/>
          <w:lang w:eastAsia="tr-TR"/>
        </w:rPr>
        <w:t xml:space="preserve"> Şubat 2004, </w:t>
      </w:r>
      <w:r w:rsidRPr="000F01B3">
        <w:rPr>
          <w:rFonts w:ascii="Arial" w:eastAsia="Times New Roman" w:hAnsi="Arial" w:cs="Arial"/>
          <w:i/>
          <w:sz w:val="20"/>
          <w:szCs w:val="20"/>
          <w:lang w:eastAsia="tr-TR"/>
        </w:rPr>
        <w:t>§ 92</w:t>
      </w:r>
      <w:r w:rsidRPr="000F01B3">
        <w:rPr>
          <w:rFonts w:ascii="Arial" w:eastAsia="Times New Roman" w:hAnsi="Arial" w:cs="Arial"/>
          <w:sz w:val="20"/>
          <w:szCs w:val="20"/>
          <w:lang w:eastAsia="tr-TR"/>
        </w:rPr>
        <w:t>). Dini çeşitliliğe saygı gösterilmesi kuşkusuz günümüzde üstesinden gelinmesi gereken en önemli güçlüklerden birini teşkil etmektedir; bu nedenle, kamu otoritelerinin dini çeşitliliği bir tehdit olarak değil, zenginleşme kaynağı olarak görmesi gerekmektedir (</w:t>
      </w:r>
      <w:r w:rsidR="00F76A15" w:rsidRPr="000F01B3">
        <w:rPr>
          <w:rFonts w:ascii="Arial" w:eastAsia="Times New Roman" w:hAnsi="Arial" w:cs="Arial"/>
          <w:i/>
          <w:sz w:val="20"/>
          <w:szCs w:val="20"/>
          <w:lang w:eastAsia="tr-TR"/>
        </w:rPr>
        <w:t xml:space="preserve">AİHM, </w:t>
      </w:r>
      <w:proofErr w:type="spellStart"/>
      <w:r w:rsidRPr="000F01B3">
        <w:rPr>
          <w:rFonts w:ascii="Arial" w:eastAsia="Times New Roman" w:hAnsi="Arial" w:cs="Arial"/>
          <w:i/>
          <w:iCs/>
          <w:sz w:val="20"/>
          <w:szCs w:val="20"/>
          <w:lang w:eastAsia="tr-TR"/>
        </w:rPr>
        <w:t>Nachova</w:t>
      </w:r>
      <w:proofErr w:type="spellEnd"/>
      <w:r w:rsidRPr="000F01B3">
        <w:rPr>
          <w:rFonts w:ascii="Arial" w:eastAsia="Times New Roman" w:hAnsi="Arial" w:cs="Arial"/>
          <w:i/>
          <w:iCs/>
          <w:sz w:val="20"/>
          <w:szCs w:val="20"/>
          <w:lang w:eastAsia="tr-TR"/>
        </w:rPr>
        <w:t xml:space="preserve"> ve </w:t>
      </w:r>
      <w:r w:rsidR="00F76A15" w:rsidRPr="000F01B3">
        <w:rPr>
          <w:rFonts w:ascii="Arial" w:eastAsia="Times New Roman" w:hAnsi="Arial" w:cs="Arial"/>
          <w:i/>
          <w:iCs/>
          <w:sz w:val="20"/>
          <w:szCs w:val="20"/>
          <w:lang w:eastAsia="tr-TR"/>
        </w:rPr>
        <w:t>d</w:t>
      </w:r>
      <w:r w:rsidRPr="000F01B3">
        <w:rPr>
          <w:rFonts w:ascii="Arial" w:eastAsia="Times New Roman" w:hAnsi="Arial" w:cs="Arial"/>
          <w:i/>
          <w:iCs/>
          <w:sz w:val="20"/>
          <w:szCs w:val="20"/>
          <w:lang w:eastAsia="tr-TR"/>
        </w:rPr>
        <w:t>iğerleri</w:t>
      </w:r>
      <w:r w:rsidR="00F76A15" w:rsidRPr="000F01B3">
        <w:rPr>
          <w:rFonts w:ascii="Arial" w:eastAsia="Times New Roman" w:hAnsi="Arial" w:cs="Arial"/>
          <w:i/>
          <w:iCs/>
          <w:sz w:val="20"/>
          <w:szCs w:val="20"/>
          <w:lang w:eastAsia="tr-TR"/>
        </w:rPr>
        <w:t>-</w:t>
      </w:r>
      <w:r w:rsidRPr="000F01B3">
        <w:rPr>
          <w:rFonts w:ascii="Arial" w:eastAsia="Times New Roman" w:hAnsi="Arial" w:cs="Arial"/>
          <w:i/>
          <w:iCs/>
          <w:sz w:val="20"/>
          <w:szCs w:val="20"/>
          <w:lang w:eastAsia="tr-TR"/>
        </w:rPr>
        <w:t>Bulgaristan</w:t>
      </w:r>
      <w:r w:rsidR="00F76A15" w:rsidRPr="000F01B3">
        <w:rPr>
          <w:rFonts w:ascii="Arial" w:eastAsia="Times New Roman" w:hAnsi="Arial" w:cs="Arial"/>
          <w:i/>
          <w:iCs/>
          <w:sz w:val="20"/>
          <w:szCs w:val="20"/>
          <w:lang w:eastAsia="tr-TR"/>
        </w:rPr>
        <w:t>,</w:t>
      </w:r>
      <w:r w:rsidRPr="000F01B3">
        <w:rPr>
          <w:rFonts w:ascii="Arial" w:eastAsia="Times New Roman" w:hAnsi="Arial" w:cs="Arial"/>
          <w:i/>
          <w:sz w:val="20"/>
          <w:szCs w:val="20"/>
          <w:lang w:eastAsia="tr-TR"/>
        </w:rPr>
        <w:t xml:space="preserve"> </w:t>
      </w:r>
      <w:r w:rsidR="00F76A15" w:rsidRPr="000F01B3">
        <w:rPr>
          <w:rFonts w:ascii="Arial" w:eastAsia="Times New Roman" w:hAnsi="Arial" w:cs="Arial"/>
          <w:i/>
          <w:sz w:val="20"/>
          <w:szCs w:val="20"/>
          <w:lang w:eastAsia="tr-TR"/>
        </w:rPr>
        <w:t xml:space="preserve">6 Temmuz 2005, </w:t>
      </w:r>
      <w:r w:rsidRPr="000F01B3">
        <w:rPr>
          <w:rFonts w:ascii="Arial" w:eastAsia="Times New Roman" w:hAnsi="Arial" w:cs="Arial"/>
          <w:i/>
          <w:sz w:val="20"/>
          <w:szCs w:val="20"/>
          <w:lang w:eastAsia="tr-TR"/>
        </w:rPr>
        <w:t>§ 145</w:t>
      </w:r>
      <w:r w:rsidRPr="000F01B3">
        <w:rPr>
          <w:rFonts w:ascii="Arial" w:eastAsia="Times New Roman" w:hAnsi="Arial" w:cs="Arial"/>
          <w:sz w:val="20"/>
          <w:szCs w:val="20"/>
          <w:lang w:eastAsia="tr-TR"/>
        </w:rPr>
        <w:t>).</w:t>
      </w:r>
    </w:p>
    <w:p w14:paraId="5FE9A260" w14:textId="5A42D043" w:rsidR="006125C0" w:rsidRPr="000F01B3" w:rsidRDefault="006125C0" w:rsidP="000F01B3">
      <w:pPr>
        <w:spacing w:before="60" w:after="60" w:line="240" w:lineRule="auto"/>
        <w:ind w:firstLine="567"/>
        <w:jc w:val="both"/>
        <w:rPr>
          <w:rFonts w:ascii="Arial" w:hAnsi="Arial" w:cs="Arial"/>
          <w:b/>
          <w:sz w:val="20"/>
          <w:szCs w:val="20"/>
        </w:rPr>
      </w:pPr>
      <w:r w:rsidRPr="000F01B3">
        <w:rPr>
          <w:rFonts w:ascii="Arial" w:eastAsia="Times New Roman" w:hAnsi="Arial" w:cs="Arial"/>
          <w:sz w:val="20"/>
          <w:szCs w:val="20"/>
          <w:lang w:eastAsia="tr-TR"/>
        </w:rPr>
        <w:t>Demokratik toplumlarda, bölünmüş dini topluluklar bakımından kamu otoritelerinin görevi, dinin bir yorumunu diğer bir yorumuna tercih eden tedbirler almak (</w:t>
      </w:r>
      <w:r w:rsidRPr="000F01B3">
        <w:rPr>
          <w:rFonts w:ascii="Arial" w:eastAsia="Times New Roman" w:hAnsi="Arial" w:cs="Arial"/>
          <w:i/>
          <w:iCs/>
          <w:sz w:val="20"/>
          <w:szCs w:val="20"/>
          <w:lang w:eastAsia="tr-TR"/>
        </w:rPr>
        <w:t>Sinan Işık</w:t>
      </w:r>
      <w:r w:rsidRPr="000F01B3">
        <w:rPr>
          <w:rFonts w:ascii="Arial" w:eastAsia="Times New Roman" w:hAnsi="Arial" w:cs="Arial"/>
          <w:sz w:val="20"/>
          <w:szCs w:val="20"/>
          <w:lang w:eastAsia="tr-TR"/>
        </w:rPr>
        <w:t xml:space="preserve">, </w:t>
      </w:r>
      <w:r w:rsidRPr="000F01B3">
        <w:rPr>
          <w:rFonts w:ascii="Arial" w:eastAsia="Times New Roman" w:hAnsi="Arial" w:cs="Arial"/>
          <w:i/>
          <w:sz w:val="20"/>
          <w:szCs w:val="20"/>
          <w:lang w:eastAsia="tr-TR"/>
        </w:rPr>
        <w:t>§ 45</w:t>
      </w:r>
      <w:r w:rsidRPr="000F01B3">
        <w:rPr>
          <w:rFonts w:ascii="Arial" w:eastAsia="Times New Roman" w:hAnsi="Arial" w:cs="Arial"/>
          <w:sz w:val="20"/>
          <w:szCs w:val="20"/>
          <w:lang w:eastAsia="tr-TR"/>
        </w:rPr>
        <w:t>) veya çoğulculuğu ortadan kaldırarak gerilimleri gidermek değil, yarışan grupların birbirine hoşgörü göstermesini sağlamaktır (</w:t>
      </w:r>
      <w:r w:rsidR="00F76A15" w:rsidRPr="000F01B3">
        <w:rPr>
          <w:rFonts w:ascii="Arial" w:eastAsia="Times New Roman" w:hAnsi="Arial" w:cs="Arial"/>
          <w:i/>
          <w:sz w:val="20"/>
          <w:szCs w:val="20"/>
          <w:lang w:eastAsia="tr-TR"/>
        </w:rPr>
        <w:t xml:space="preserve">AİHM, </w:t>
      </w:r>
      <w:proofErr w:type="spellStart"/>
      <w:r w:rsidR="00F76A15" w:rsidRPr="000F01B3">
        <w:rPr>
          <w:rFonts w:ascii="Arial" w:eastAsia="Times New Roman" w:hAnsi="Arial" w:cs="Arial"/>
          <w:i/>
          <w:sz w:val="20"/>
          <w:szCs w:val="20"/>
          <w:lang w:eastAsia="tr-TR"/>
        </w:rPr>
        <w:t>Église</w:t>
      </w:r>
      <w:proofErr w:type="spellEnd"/>
      <w:r w:rsidR="00F76A15" w:rsidRPr="000F01B3">
        <w:rPr>
          <w:rFonts w:ascii="Arial" w:eastAsia="Times New Roman" w:hAnsi="Arial" w:cs="Arial"/>
          <w:i/>
          <w:sz w:val="20"/>
          <w:szCs w:val="20"/>
          <w:lang w:eastAsia="tr-TR"/>
        </w:rPr>
        <w:t xml:space="preserve"> </w:t>
      </w:r>
      <w:proofErr w:type="spellStart"/>
      <w:r w:rsidR="00F76A15" w:rsidRPr="000F01B3">
        <w:rPr>
          <w:rFonts w:ascii="Arial" w:eastAsia="Times New Roman" w:hAnsi="Arial" w:cs="Arial"/>
          <w:i/>
          <w:sz w:val="20"/>
          <w:szCs w:val="20"/>
          <w:lang w:eastAsia="tr-TR"/>
        </w:rPr>
        <w:t>métropolitaine</w:t>
      </w:r>
      <w:proofErr w:type="spellEnd"/>
      <w:r w:rsidR="00F76A15" w:rsidRPr="000F01B3">
        <w:rPr>
          <w:rFonts w:ascii="Arial" w:eastAsia="Times New Roman" w:hAnsi="Arial" w:cs="Arial"/>
          <w:i/>
          <w:sz w:val="20"/>
          <w:szCs w:val="20"/>
          <w:lang w:eastAsia="tr-TR"/>
        </w:rPr>
        <w:t xml:space="preserve"> de </w:t>
      </w:r>
      <w:proofErr w:type="spellStart"/>
      <w:r w:rsidR="00F76A15" w:rsidRPr="000F01B3">
        <w:rPr>
          <w:rFonts w:ascii="Arial" w:eastAsia="Times New Roman" w:hAnsi="Arial" w:cs="Arial"/>
          <w:i/>
          <w:sz w:val="20"/>
          <w:szCs w:val="20"/>
          <w:lang w:eastAsia="tr-TR"/>
        </w:rPr>
        <w:t>Bessarabie</w:t>
      </w:r>
      <w:proofErr w:type="spellEnd"/>
      <w:r w:rsidR="00F76A15" w:rsidRPr="000F01B3">
        <w:rPr>
          <w:rFonts w:ascii="Arial" w:eastAsia="Times New Roman" w:hAnsi="Arial" w:cs="Arial"/>
          <w:i/>
          <w:sz w:val="20"/>
          <w:szCs w:val="20"/>
          <w:lang w:eastAsia="tr-TR"/>
        </w:rPr>
        <w:t xml:space="preserve"> et </w:t>
      </w:r>
      <w:proofErr w:type="spellStart"/>
      <w:r w:rsidR="00F76A15" w:rsidRPr="000F01B3">
        <w:rPr>
          <w:rFonts w:ascii="Arial" w:eastAsia="Times New Roman" w:hAnsi="Arial" w:cs="Arial"/>
          <w:i/>
          <w:sz w:val="20"/>
          <w:szCs w:val="20"/>
          <w:lang w:eastAsia="tr-TR"/>
        </w:rPr>
        <w:t>autres</w:t>
      </w:r>
      <w:proofErr w:type="spellEnd"/>
      <w:r w:rsidR="00E27323" w:rsidRPr="000F01B3">
        <w:rPr>
          <w:rFonts w:ascii="Arial" w:eastAsia="Times New Roman" w:hAnsi="Arial" w:cs="Arial"/>
          <w:i/>
          <w:sz w:val="20"/>
          <w:szCs w:val="20"/>
          <w:lang w:eastAsia="tr-TR"/>
        </w:rPr>
        <w:t>-Moldov</w:t>
      </w:r>
      <w:r w:rsidR="00F76A15" w:rsidRPr="000F01B3">
        <w:rPr>
          <w:rFonts w:ascii="Arial" w:eastAsia="Times New Roman" w:hAnsi="Arial" w:cs="Arial"/>
          <w:i/>
          <w:sz w:val="20"/>
          <w:szCs w:val="20"/>
          <w:lang w:eastAsia="tr-TR"/>
        </w:rPr>
        <w:t>a,</w:t>
      </w:r>
      <w:r w:rsidRPr="000F01B3">
        <w:rPr>
          <w:rFonts w:ascii="Arial" w:eastAsia="Times New Roman" w:hAnsi="Arial" w:cs="Arial"/>
          <w:i/>
          <w:iCs/>
          <w:sz w:val="20"/>
          <w:szCs w:val="20"/>
          <w:lang w:eastAsia="tr-TR"/>
        </w:rPr>
        <w:t> </w:t>
      </w:r>
      <w:r w:rsidRPr="000F01B3">
        <w:rPr>
          <w:rFonts w:ascii="Arial" w:eastAsia="Times New Roman" w:hAnsi="Arial" w:cs="Arial"/>
          <w:i/>
          <w:sz w:val="20"/>
          <w:szCs w:val="20"/>
          <w:lang w:eastAsia="tr-TR"/>
        </w:rPr>
        <w:t>§ 117</w:t>
      </w:r>
      <w:r w:rsidRPr="000F01B3">
        <w:rPr>
          <w:rFonts w:ascii="Arial" w:eastAsia="Times New Roman" w:hAnsi="Arial" w:cs="Arial"/>
          <w:sz w:val="20"/>
          <w:szCs w:val="20"/>
          <w:lang w:eastAsia="tr-TR"/>
        </w:rPr>
        <w:t>).</w:t>
      </w:r>
    </w:p>
    <w:p w14:paraId="381FED12" w14:textId="3EFB218D" w:rsidR="004E0B93" w:rsidRPr="000F01B3" w:rsidRDefault="004E0B93" w:rsidP="000F01B3">
      <w:pPr>
        <w:spacing w:before="60" w:after="60" w:line="240" w:lineRule="auto"/>
        <w:ind w:firstLine="567"/>
        <w:jc w:val="both"/>
        <w:rPr>
          <w:rFonts w:ascii="Arial" w:hAnsi="Arial" w:cs="Arial"/>
          <w:b/>
          <w:sz w:val="20"/>
          <w:szCs w:val="20"/>
        </w:rPr>
      </w:pPr>
      <w:r w:rsidRPr="000F01B3">
        <w:rPr>
          <w:rFonts w:ascii="Arial" w:eastAsia="Times New Roman" w:hAnsi="Arial" w:cs="Arial"/>
          <w:sz w:val="20"/>
          <w:szCs w:val="20"/>
          <w:lang w:eastAsia="tr-TR"/>
        </w:rPr>
        <w:lastRenderedPageBreak/>
        <w:t xml:space="preserve">Yansız olma yükümlülüğü, devlete (ve bu arada yargısal mercilere), bir kişinin ya da topluluğun bir mezhebe dahil olup olmadığı meselesini çözmeyi yasaklar; bu görev, yalnızca ilgili dini cemaatin yüksek ruhani mercilerine aittir </w:t>
      </w:r>
      <w:r w:rsidRPr="000F01B3">
        <w:rPr>
          <w:rFonts w:ascii="Arial" w:hAnsi="Arial" w:cs="Arial"/>
          <w:sz w:val="20"/>
          <w:szCs w:val="20"/>
        </w:rPr>
        <w:t>(</w:t>
      </w:r>
      <w:r w:rsidR="00165199" w:rsidRPr="000F01B3">
        <w:rPr>
          <w:rFonts w:ascii="Arial" w:eastAsia="Times New Roman" w:hAnsi="Arial" w:cs="Arial"/>
          <w:i/>
          <w:sz w:val="20"/>
          <w:szCs w:val="20"/>
          <w:lang w:eastAsia="tr-TR"/>
        </w:rPr>
        <w:t xml:space="preserve">AİHM, </w:t>
      </w:r>
      <w:proofErr w:type="spellStart"/>
      <w:r w:rsidR="00165199" w:rsidRPr="000F01B3">
        <w:rPr>
          <w:rFonts w:ascii="Arial" w:eastAsia="Times New Roman" w:hAnsi="Arial" w:cs="Arial"/>
          <w:i/>
          <w:iCs/>
          <w:sz w:val="20"/>
          <w:szCs w:val="20"/>
          <w:lang w:eastAsia="tr-TR"/>
        </w:rPr>
        <w:t>Miroļubovs</w:t>
      </w:r>
      <w:proofErr w:type="spellEnd"/>
      <w:r w:rsidR="00165199" w:rsidRPr="000F01B3">
        <w:rPr>
          <w:rFonts w:ascii="Arial" w:eastAsia="Times New Roman" w:hAnsi="Arial" w:cs="Arial"/>
          <w:i/>
          <w:iCs/>
          <w:sz w:val="20"/>
          <w:szCs w:val="20"/>
          <w:lang w:eastAsia="tr-TR"/>
        </w:rPr>
        <w:t xml:space="preserve"> ve diğerleri-Letonya,</w:t>
      </w:r>
      <w:r w:rsidR="000C5324" w:rsidRPr="000F01B3">
        <w:rPr>
          <w:rFonts w:ascii="Arial" w:hAnsi="Arial" w:cs="Arial"/>
          <w:i/>
          <w:sz w:val="20"/>
          <w:szCs w:val="20"/>
        </w:rPr>
        <w:t xml:space="preserve"> §§ 89-90</w:t>
      </w:r>
      <w:r w:rsidRPr="000F01B3">
        <w:rPr>
          <w:rFonts w:ascii="Arial" w:hAnsi="Arial" w:cs="Arial"/>
          <w:i/>
          <w:sz w:val="20"/>
          <w:szCs w:val="20"/>
        </w:rPr>
        <w:t xml:space="preserve">; </w:t>
      </w:r>
      <w:r w:rsidR="00165199" w:rsidRPr="000F01B3">
        <w:rPr>
          <w:rFonts w:ascii="Arial" w:eastAsia="Times New Roman" w:hAnsi="Arial" w:cs="Arial"/>
          <w:i/>
          <w:sz w:val="20"/>
          <w:szCs w:val="20"/>
          <w:lang w:eastAsia="tr-TR"/>
        </w:rPr>
        <w:t>AİHM, İzzettin Doğan ve diğerleri-Türkiye,</w:t>
      </w:r>
      <w:r w:rsidRPr="000F01B3">
        <w:rPr>
          <w:rFonts w:ascii="Arial" w:hAnsi="Arial" w:cs="Arial"/>
          <w:i/>
          <w:sz w:val="20"/>
          <w:szCs w:val="20"/>
        </w:rPr>
        <w:t xml:space="preserve"> </w:t>
      </w:r>
      <w:r w:rsidR="00165199" w:rsidRPr="000F01B3">
        <w:rPr>
          <w:rFonts w:ascii="Arial" w:hAnsi="Arial" w:cs="Arial"/>
          <w:i/>
          <w:sz w:val="20"/>
          <w:szCs w:val="20"/>
        </w:rPr>
        <w:t xml:space="preserve">§ </w:t>
      </w:r>
      <w:r w:rsidRPr="000F01B3">
        <w:rPr>
          <w:rFonts w:ascii="Arial" w:hAnsi="Arial" w:cs="Arial"/>
          <w:i/>
          <w:sz w:val="20"/>
          <w:szCs w:val="20"/>
        </w:rPr>
        <w:t>121</w:t>
      </w:r>
      <w:r w:rsidRPr="000F01B3">
        <w:rPr>
          <w:rFonts w:ascii="Arial" w:hAnsi="Arial" w:cs="Arial"/>
          <w:sz w:val="20"/>
          <w:szCs w:val="20"/>
        </w:rPr>
        <w:t>). Devlet, bir kişi ya da topluluğun mezhepsel aidiyetini, iradesi hilafına, ona keyfi olarak izafe edemez ya da bunu yeniden tanımlayamaz. Devletin bu alandaki müdahalesini ancak en ağır ve buyurucu sebeplerin meşrulaştırma ihtimali olabilir (</w:t>
      </w:r>
      <w:r w:rsidR="00165199" w:rsidRPr="000F01B3">
        <w:rPr>
          <w:rFonts w:ascii="Arial" w:eastAsia="Times New Roman" w:hAnsi="Arial" w:cs="Arial"/>
          <w:i/>
          <w:sz w:val="20"/>
          <w:szCs w:val="20"/>
          <w:lang w:eastAsia="tr-TR"/>
        </w:rPr>
        <w:t>AİHM, İzzettin Doğan ve diğerleri-Türkiye,</w:t>
      </w:r>
      <w:r w:rsidRPr="000F01B3">
        <w:rPr>
          <w:rFonts w:ascii="Arial" w:hAnsi="Arial" w:cs="Arial"/>
          <w:i/>
          <w:sz w:val="20"/>
          <w:szCs w:val="20"/>
        </w:rPr>
        <w:t xml:space="preserve"> § 110</w:t>
      </w:r>
      <w:r w:rsidRPr="000F01B3">
        <w:rPr>
          <w:rFonts w:ascii="Arial" w:hAnsi="Arial" w:cs="Arial"/>
          <w:sz w:val="20"/>
          <w:szCs w:val="20"/>
        </w:rPr>
        <w:t>).</w:t>
      </w:r>
    </w:p>
    <w:p w14:paraId="127905E1" w14:textId="3DA7633A" w:rsidR="008D73BF" w:rsidRPr="000F01B3" w:rsidRDefault="008D73BF"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Devletin bu yansızlık ve tarafsızlık ödevi; Türkiye iç hukukunda laiklik kavramı tarafından içerilmektedir.</w:t>
      </w:r>
    </w:p>
    <w:p w14:paraId="63E8B893" w14:textId="184A809C" w:rsidR="007D2127" w:rsidRPr="000F01B3" w:rsidRDefault="007D2127"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Din özgürlüğü bağlamında </w:t>
      </w:r>
      <w:r w:rsidRPr="000F01B3">
        <w:rPr>
          <w:rFonts w:ascii="Arial" w:eastAsia="Times New Roman" w:hAnsi="Arial" w:cs="Arial"/>
          <w:b/>
          <w:bCs/>
          <w:sz w:val="20"/>
          <w:szCs w:val="20"/>
          <w:lang w:eastAsia="tr-TR"/>
        </w:rPr>
        <w:t>“</w:t>
      </w:r>
      <w:r w:rsidRPr="000F01B3">
        <w:rPr>
          <w:rFonts w:ascii="Arial" w:eastAsia="Times New Roman" w:hAnsi="Arial" w:cs="Arial"/>
          <w:b/>
          <w:bCs/>
          <w:i/>
          <w:iCs/>
          <w:sz w:val="20"/>
          <w:szCs w:val="20"/>
          <w:lang w:eastAsia="tr-TR"/>
        </w:rPr>
        <w:t>tanıma</w:t>
      </w:r>
      <w:r w:rsidRPr="000F01B3">
        <w:rPr>
          <w:rFonts w:ascii="Arial" w:eastAsia="Times New Roman" w:hAnsi="Arial" w:cs="Arial"/>
          <w:b/>
          <w:bCs/>
          <w:sz w:val="20"/>
          <w:szCs w:val="20"/>
          <w:lang w:eastAsia="tr-TR"/>
        </w:rPr>
        <w:t>”,</w:t>
      </w:r>
      <w:r w:rsidRPr="000F01B3">
        <w:rPr>
          <w:rFonts w:ascii="Arial" w:eastAsia="Times New Roman" w:hAnsi="Arial" w:cs="Arial"/>
          <w:sz w:val="20"/>
          <w:szCs w:val="20"/>
          <w:lang w:eastAsia="tr-TR"/>
        </w:rPr>
        <w:t xml:space="preserve"> devlet-birey ilişkilerinde </w:t>
      </w:r>
      <w:r w:rsidRPr="000F01B3">
        <w:rPr>
          <w:rFonts w:ascii="Arial" w:eastAsia="Times New Roman" w:hAnsi="Arial" w:cs="Arial"/>
          <w:b/>
          <w:bCs/>
          <w:sz w:val="20"/>
          <w:szCs w:val="20"/>
          <w:lang w:eastAsia="tr-TR"/>
        </w:rPr>
        <w:t>devletin, tüm din veya inanç gruplarının varlıklarını eşit şekilde kabul etmesini gerektirir.</w:t>
      </w:r>
      <w:r w:rsidRPr="000F01B3">
        <w:rPr>
          <w:rFonts w:ascii="Arial" w:eastAsia="Times New Roman" w:hAnsi="Arial" w:cs="Arial"/>
          <w:sz w:val="20"/>
          <w:szCs w:val="20"/>
          <w:lang w:eastAsia="tr-TR"/>
        </w:rPr>
        <w:t xml:space="preserve"> </w:t>
      </w:r>
      <w:r w:rsidRPr="000F01B3">
        <w:rPr>
          <w:rFonts w:ascii="Arial" w:eastAsia="Times New Roman" w:hAnsi="Arial" w:cs="Arial"/>
          <w:b/>
          <w:bCs/>
          <w:sz w:val="20"/>
          <w:szCs w:val="20"/>
          <w:lang w:eastAsia="tr-TR"/>
        </w:rPr>
        <w:t>Devletin çoğulcu bir tanıma siyaseti, bir yandan devleti toplumda herkese karşı eşit mesafede durmaya zorlarken öte yandan, devletin herhangi bir dini ya da ideolojiyi resmen benimsemesine izin vermez</w:t>
      </w:r>
      <w:r w:rsidRPr="000F01B3">
        <w:rPr>
          <w:rFonts w:ascii="Arial" w:eastAsia="Times New Roman" w:hAnsi="Arial" w:cs="Arial"/>
          <w:sz w:val="20"/>
          <w:szCs w:val="20"/>
          <w:lang w:eastAsia="tr-TR"/>
        </w:rPr>
        <w:t xml:space="preserve">. Çoğulculuk ise herkesin kendi kimliğiyle ve kendisi olarak toplumsal ve siyasal yaşama katılmasıyla mümkündür. </w:t>
      </w:r>
      <w:r w:rsidRPr="000F01B3">
        <w:rPr>
          <w:rFonts w:ascii="Arial" w:eastAsia="Times New Roman" w:hAnsi="Arial" w:cs="Arial"/>
          <w:b/>
          <w:bCs/>
          <w:sz w:val="20"/>
          <w:szCs w:val="20"/>
          <w:lang w:eastAsia="tr-TR"/>
        </w:rPr>
        <w:t>Farklılıkların ve farklı olanların tanınmadığı</w:t>
      </w:r>
      <w:r w:rsidRPr="000F01B3">
        <w:rPr>
          <w:rFonts w:ascii="Arial" w:eastAsia="Times New Roman" w:hAnsi="Arial" w:cs="Arial"/>
          <w:sz w:val="20"/>
          <w:szCs w:val="20"/>
          <w:lang w:eastAsia="tr-TR"/>
        </w:rPr>
        <w:t xml:space="preserve"> ve tehditler karşısında korunmadığı </w:t>
      </w:r>
      <w:r w:rsidRPr="000F01B3">
        <w:rPr>
          <w:rFonts w:ascii="Arial" w:eastAsia="Times New Roman" w:hAnsi="Arial" w:cs="Arial"/>
          <w:b/>
          <w:bCs/>
          <w:sz w:val="20"/>
          <w:szCs w:val="20"/>
          <w:lang w:eastAsia="tr-TR"/>
        </w:rPr>
        <w:t>bir yerde çoğulculuktan bahsedilemez.</w:t>
      </w:r>
      <w:r w:rsidRPr="000F01B3">
        <w:rPr>
          <w:rFonts w:ascii="Arial" w:eastAsia="Times New Roman" w:hAnsi="Arial" w:cs="Arial"/>
          <w:sz w:val="20"/>
          <w:szCs w:val="20"/>
          <w:lang w:eastAsia="tr-TR"/>
        </w:rPr>
        <w:t xml:space="preserve"> </w:t>
      </w:r>
      <w:r w:rsidRPr="000F01B3">
        <w:rPr>
          <w:rFonts w:ascii="Arial" w:eastAsia="Times New Roman" w:hAnsi="Arial" w:cs="Arial"/>
          <w:b/>
          <w:bCs/>
          <w:sz w:val="20"/>
          <w:szCs w:val="20"/>
          <w:lang w:eastAsia="tr-TR"/>
        </w:rPr>
        <w:t>Çoğulcu toplumda devlet, bireylerin kendi dünya görüşlerinin ve inançlarının gereğine uygun olarak yaşamalarını sağlamakla yükümlüdür.</w:t>
      </w:r>
      <w:r w:rsidRPr="000F01B3">
        <w:rPr>
          <w:rFonts w:ascii="Arial" w:eastAsia="Times New Roman" w:hAnsi="Arial" w:cs="Arial"/>
          <w:sz w:val="20"/>
          <w:szCs w:val="20"/>
          <w:lang w:eastAsia="tr-TR"/>
        </w:rPr>
        <w:t xml:space="preserve"> </w:t>
      </w:r>
      <w:r w:rsidRPr="000F01B3">
        <w:rPr>
          <w:rFonts w:ascii="Arial" w:eastAsia="Times New Roman" w:hAnsi="Arial" w:cs="Arial"/>
          <w:b/>
          <w:bCs/>
          <w:sz w:val="20"/>
          <w:szCs w:val="20"/>
          <w:lang w:eastAsia="tr-TR"/>
        </w:rPr>
        <w:t>Devlet, toplumda var olan görüşlerden veya yaşam tarzlarından birini “</w:t>
      </w:r>
      <w:r w:rsidRPr="000F01B3">
        <w:rPr>
          <w:rFonts w:ascii="Arial" w:eastAsia="Times New Roman" w:hAnsi="Arial" w:cs="Arial"/>
          <w:b/>
          <w:bCs/>
          <w:i/>
          <w:iCs/>
          <w:sz w:val="20"/>
          <w:szCs w:val="20"/>
          <w:lang w:eastAsia="tr-TR"/>
        </w:rPr>
        <w:t>yanlış</w:t>
      </w:r>
      <w:r w:rsidRPr="000F01B3">
        <w:rPr>
          <w:rFonts w:ascii="Arial" w:eastAsia="Times New Roman" w:hAnsi="Arial" w:cs="Arial"/>
          <w:b/>
          <w:bCs/>
          <w:sz w:val="20"/>
          <w:szCs w:val="20"/>
          <w:lang w:eastAsia="tr-TR"/>
        </w:rPr>
        <w:t xml:space="preserve">” kabul etme yetkisine sahip değildir. </w:t>
      </w:r>
      <w:r w:rsidRPr="000F01B3">
        <w:rPr>
          <w:rFonts w:ascii="Arial" w:eastAsia="Times New Roman" w:hAnsi="Arial" w:cs="Arial"/>
          <w:sz w:val="20"/>
          <w:szCs w:val="20"/>
          <w:lang w:eastAsia="tr-TR"/>
        </w:rPr>
        <w:t>Bu bağlamda Anayasa’da yer alan sınırlama sebepleri bulunmadıkça, farklılıkların bir arada yaşatılması, çoğunluğun ya da azınlığın hoşuna gitmese de çoğulculuğun bir gereğidir. Din ve vicdan özgürlüğünü koruyan üçüncü anlayış ise</w:t>
      </w:r>
      <w:r w:rsidR="00D7365B"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bireylerin din ve vicdan özgürlüğünün </w:t>
      </w:r>
      <w:r w:rsidRPr="000F01B3">
        <w:rPr>
          <w:rFonts w:ascii="Arial" w:eastAsia="Times New Roman" w:hAnsi="Arial" w:cs="Arial"/>
          <w:b/>
          <w:bCs/>
          <w:sz w:val="20"/>
          <w:szCs w:val="20"/>
          <w:lang w:eastAsia="tr-TR"/>
        </w:rPr>
        <w:t>eşit düzeyde korunmasının teminatı</w:t>
      </w:r>
      <w:r w:rsidRPr="000F01B3">
        <w:rPr>
          <w:rFonts w:ascii="Arial" w:eastAsia="Times New Roman" w:hAnsi="Arial" w:cs="Arial"/>
          <w:sz w:val="20"/>
          <w:szCs w:val="20"/>
          <w:lang w:eastAsia="tr-TR"/>
        </w:rPr>
        <w:t xml:space="preserve"> olan </w:t>
      </w:r>
      <w:r w:rsidRPr="000F01B3">
        <w:rPr>
          <w:rFonts w:ascii="Arial" w:eastAsia="Times New Roman" w:hAnsi="Arial" w:cs="Arial"/>
          <w:b/>
          <w:bCs/>
          <w:sz w:val="20"/>
          <w:szCs w:val="20"/>
          <w:lang w:eastAsia="tr-TR"/>
        </w:rPr>
        <w:t>laiklikten doğan tarafsızlıktır</w:t>
      </w:r>
      <w:r w:rsidRPr="000F01B3">
        <w:rPr>
          <w:rFonts w:ascii="Arial" w:eastAsia="Times New Roman" w:hAnsi="Arial" w:cs="Arial"/>
          <w:i/>
          <w:iCs/>
          <w:sz w:val="20"/>
          <w:szCs w:val="20"/>
          <w:lang w:eastAsia="tr-TR"/>
        </w:rPr>
        <w:t xml:space="preserve"> </w:t>
      </w:r>
      <w:r w:rsidRPr="000F01B3">
        <w:rPr>
          <w:rFonts w:ascii="Arial" w:eastAsia="Times New Roman" w:hAnsi="Arial" w:cs="Arial"/>
          <w:iCs/>
          <w:sz w:val="20"/>
          <w:szCs w:val="20"/>
          <w:lang w:eastAsia="tr-TR"/>
        </w:rPr>
        <w:t>(</w:t>
      </w:r>
      <w:r w:rsidR="00165199" w:rsidRPr="000F01B3">
        <w:rPr>
          <w:rFonts w:ascii="Arial" w:eastAsia="Times New Roman" w:hAnsi="Arial" w:cs="Arial"/>
          <w:i/>
          <w:iCs/>
          <w:sz w:val="20"/>
          <w:szCs w:val="20"/>
          <w:lang w:eastAsia="tr-TR"/>
        </w:rPr>
        <w:t xml:space="preserve">AYM, </w:t>
      </w:r>
      <w:r w:rsidRPr="000F01B3">
        <w:rPr>
          <w:rFonts w:ascii="Arial" w:eastAsia="Times New Roman" w:hAnsi="Arial" w:cs="Arial"/>
          <w:i/>
          <w:iCs/>
          <w:sz w:val="20"/>
          <w:szCs w:val="20"/>
          <w:lang w:eastAsia="tr-TR"/>
        </w:rPr>
        <w:t>Tuğba Arslan,</w:t>
      </w:r>
      <w:r w:rsidRPr="000F01B3">
        <w:rPr>
          <w:rFonts w:ascii="Arial" w:eastAsia="Times New Roman" w:hAnsi="Arial" w:cs="Arial"/>
          <w:i/>
          <w:sz w:val="20"/>
          <w:szCs w:val="20"/>
          <w:lang w:eastAsia="tr-TR"/>
        </w:rPr>
        <w:t> § 54</w:t>
      </w:r>
      <w:r w:rsidRPr="000F01B3">
        <w:rPr>
          <w:rFonts w:ascii="Arial" w:eastAsia="Times New Roman" w:hAnsi="Arial" w:cs="Arial"/>
          <w:sz w:val="20"/>
          <w:szCs w:val="20"/>
          <w:lang w:eastAsia="tr-TR"/>
        </w:rPr>
        <w:t>).</w:t>
      </w:r>
    </w:p>
    <w:p w14:paraId="521A9DF5" w14:textId="7D349DBC" w:rsidR="00D7365B" w:rsidRPr="000F01B3" w:rsidRDefault="007D2127" w:rsidP="000F01B3">
      <w:pPr>
        <w:spacing w:before="60" w:after="60" w:line="240" w:lineRule="auto"/>
        <w:ind w:firstLine="567"/>
        <w:jc w:val="both"/>
        <w:rPr>
          <w:rFonts w:ascii="Arial" w:hAnsi="Arial" w:cs="Arial"/>
          <w:b/>
          <w:sz w:val="20"/>
          <w:szCs w:val="20"/>
        </w:rPr>
      </w:pPr>
      <w:r w:rsidRPr="000F01B3">
        <w:rPr>
          <w:rFonts w:ascii="Arial" w:eastAsia="Times New Roman" w:hAnsi="Arial" w:cs="Arial"/>
          <w:sz w:val="20"/>
          <w:szCs w:val="20"/>
          <w:lang w:eastAsia="tr-TR"/>
        </w:rPr>
        <w:t>Dolayısıyla çoğulculuğu esas alan demokratik devlet</w:t>
      </w:r>
      <w:r w:rsidR="00D7365B"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bütün kimlik ve inanç gruplarının inançlarının tanınmasını ve korunmasını gerektirdiği gibi, laik devletin bütün inançlar karşısında tarafsız olması da bir zorunluluktur.</w:t>
      </w:r>
    </w:p>
    <w:p w14:paraId="5F0BDEDD" w14:textId="77777777" w:rsidR="00B47ABB" w:rsidRPr="000F01B3" w:rsidRDefault="00596CA9" w:rsidP="000F01B3">
      <w:pPr>
        <w:spacing w:before="60" w:after="60" w:line="240" w:lineRule="auto"/>
        <w:ind w:firstLine="567"/>
        <w:jc w:val="both"/>
        <w:rPr>
          <w:rFonts w:ascii="Arial" w:hAnsi="Arial" w:cs="Arial"/>
          <w:b/>
          <w:sz w:val="20"/>
          <w:szCs w:val="20"/>
        </w:rPr>
      </w:pPr>
      <w:r w:rsidRPr="000F01B3">
        <w:rPr>
          <w:rFonts w:ascii="Arial" w:hAnsi="Arial" w:cs="Arial"/>
          <w:sz w:val="20"/>
          <w:szCs w:val="20"/>
        </w:rPr>
        <w:t>İptali istenen kural; bir dini inancın dini inanç olmadığına ilişkin resmi bir yargıyı içermesi itibariyle laik d</w:t>
      </w:r>
      <w:r w:rsidR="008618F0" w:rsidRPr="000F01B3">
        <w:rPr>
          <w:rFonts w:ascii="Arial" w:hAnsi="Arial" w:cs="Arial"/>
          <w:sz w:val="20"/>
          <w:szCs w:val="20"/>
        </w:rPr>
        <w:t>evletin farklı din ve inançlar karşısındaki tarafsızlık yükümlülüğünü ihlal e</w:t>
      </w:r>
      <w:r w:rsidRPr="000F01B3">
        <w:rPr>
          <w:rFonts w:ascii="Arial" w:hAnsi="Arial" w:cs="Arial"/>
          <w:sz w:val="20"/>
          <w:szCs w:val="20"/>
        </w:rPr>
        <w:t xml:space="preserve">tmektedir. Devletin bir dini inancı diğerlerine göre kayırması ya da bir dini inancı tanımaması; laiklik ilkesinin ihlalini oluşturmaktadır. </w:t>
      </w:r>
      <w:proofErr w:type="spellStart"/>
      <w:r w:rsidR="007D2127" w:rsidRPr="000F01B3">
        <w:rPr>
          <w:rFonts w:ascii="Arial" w:hAnsi="Arial" w:cs="Arial"/>
          <w:sz w:val="20"/>
          <w:szCs w:val="20"/>
        </w:rPr>
        <w:t>Cemevini</w:t>
      </w:r>
      <w:proofErr w:type="spellEnd"/>
      <w:r w:rsidR="007D2127" w:rsidRPr="000F01B3">
        <w:rPr>
          <w:rFonts w:ascii="Arial" w:hAnsi="Arial" w:cs="Arial"/>
          <w:sz w:val="20"/>
          <w:szCs w:val="20"/>
        </w:rPr>
        <w:t xml:space="preserve"> ibadethane saymamak suretiyle </w:t>
      </w:r>
      <w:r w:rsidR="00517095" w:rsidRPr="000F01B3">
        <w:rPr>
          <w:rFonts w:ascii="Arial" w:hAnsi="Arial" w:cs="Arial"/>
          <w:sz w:val="20"/>
          <w:szCs w:val="20"/>
        </w:rPr>
        <w:t xml:space="preserve">Alevi inancını diğer </w:t>
      </w:r>
      <w:r w:rsidR="007D2127" w:rsidRPr="000F01B3">
        <w:rPr>
          <w:rFonts w:ascii="Arial" w:hAnsi="Arial" w:cs="Arial"/>
          <w:sz w:val="20"/>
          <w:szCs w:val="20"/>
        </w:rPr>
        <w:t xml:space="preserve">dini </w:t>
      </w:r>
      <w:r w:rsidR="00517095" w:rsidRPr="000F01B3">
        <w:rPr>
          <w:rFonts w:ascii="Arial" w:hAnsi="Arial" w:cs="Arial"/>
          <w:sz w:val="20"/>
          <w:szCs w:val="20"/>
        </w:rPr>
        <w:t xml:space="preserve">inançlara nazaran yok sayıp </w:t>
      </w:r>
      <w:r w:rsidR="007D2127" w:rsidRPr="000F01B3">
        <w:rPr>
          <w:rFonts w:ascii="Arial" w:hAnsi="Arial" w:cs="Arial"/>
          <w:sz w:val="20"/>
          <w:szCs w:val="20"/>
        </w:rPr>
        <w:t xml:space="preserve">dini inanç olarak </w:t>
      </w:r>
      <w:r w:rsidR="00517095" w:rsidRPr="000F01B3">
        <w:rPr>
          <w:rFonts w:ascii="Arial" w:hAnsi="Arial" w:cs="Arial"/>
          <w:sz w:val="20"/>
          <w:szCs w:val="20"/>
        </w:rPr>
        <w:t xml:space="preserve">tanımayan iptali istenen kural, Anayasa’nın laiklik ilkesini öngören </w:t>
      </w:r>
      <w:r w:rsidR="008618F0" w:rsidRPr="000F01B3">
        <w:rPr>
          <w:rFonts w:ascii="Arial" w:hAnsi="Arial" w:cs="Arial"/>
          <w:sz w:val="20"/>
          <w:szCs w:val="20"/>
        </w:rPr>
        <w:t xml:space="preserve">2. </w:t>
      </w:r>
      <w:r w:rsidR="00517095" w:rsidRPr="000F01B3">
        <w:rPr>
          <w:rFonts w:ascii="Arial" w:hAnsi="Arial" w:cs="Arial"/>
          <w:sz w:val="20"/>
          <w:szCs w:val="20"/>
        </w:rPr>
        <w:t>m</w:t>
      </w:r>
      <w:r w:rsidR="008618F0" w:rsidRPr="000F01B3">
        <w:rPr>
          <w:rFonts w:ascii="Arial" w:hAnsi="Arial" w:cs="Arial"/>
          <w:sz w:val="20"/>
          <w:szCs w:val="20"/>
        </w:rPr>
        <w:t>addesine aykırıdır.</w:t>
      </w:r>
    </w:p>
    <w:p w14:paraId="7563189D" w14:textId="77777777" w:rsidR="00B47ABB" w:rsidRPr="000F01B3" w:rsidRDefault="00145613" w:rsidP="000F01B3">
      <w:pPr>
        <w:spacing w:before="60" w:after="60" w:line="240" w:lineRule="auto"/>
        <w:ind w:firstLine="567"/>
        <w:jc w:val="both"/>
        <w:rPr>
          <w:rFonts w:ascii="Arial" w:hAnsi="Arial" w:cs="Arial"/>
          <w:b/>
          <w:sz w:val="20"/>
          <w:szCs w:val="20"/>
        </w:rPr>
      </w:pPr>
      <w:r w:rsidRPr="000F01B3">
        <w:rPr>
          <w:rFonts w:ascii="Arial" w:eastAsia="Times New Roman" w:hAnsi="Arial" w:cs="Arial"/>
          <w:sz w:val="20"/>
          <w:szCs w:val="20"/>
          <w:lang w:eastAsia="tr-TR"/>
        </w:rPr>
        <w:t>İhtilaflı kural; aynı zamanda Anayasa’nın 2. maddesinde yer alan hukuk devleti ilkesinin kamu yararı ögesine de aykırıdır.</w:t>
      </w:r>
    </w:p>
    <w:p w14:paraId="48F146B3" w14:textId="1362C424" w:rsidR="00B47ABB" w:rsidRPr="000F01B3" w:rsidRDefault="00145613" w:rsidP="000F01B3">
      <w:pPr>
        <w:spacing w:before="60" w:after="60" w:line="240" w:lineRule="auto"/>
        <w:ind w:firstLine="567"/>
        <w:jc w:val="both"/>
        <w:rPr>
          <w:rFonts w:ascii="Arial" w:hAnsi="Arial" w:cs="Arial"/>
          <w:b/>
          <w:sz w:val="20"/>
          <w:szCs w:val="20"/>
        </w:rPr>
      </w:pPr>
      <w:r w:rsidRPr="000F01B3">
        <w:rPr>
          <w:rFonts w:ascii="Arial" w:eastAsia="Times New Roman" w:hAnsi="Arial" w:cs="Arial"/>
          <w:sz w:val="20"/>
          <w:szCs w:val="20"/>
          <w:lang w:eastAsia="tr-TR"/>
        </w:rPr>
        <w:t xml:space="preserve">Gerçekten </w:t>
      </w:r>
      <w:proofErr w:type="gramStart"/>
      <w:r w:rsidRPr="000F01B3">
        <w:rPr>
          <w:rFonts w:ascii="Arial" w:eastAsia="Times New Roman" w:hAnsi="Arial" w:cs="Arial"/>
          <w:sz w:val="20"/>
          <w:szCs w:val="20"/>
          <w:lang w:eastAsia="tr-TR"/>
        </w:rPr>
        <w:t>de;</w:t>
      </w:r>
      <w:proofErr w:type="gramEnd"/>
      <w:r w:rsidRPr="000F01B3">
        <w:rPr>
          <w:rFonts w:ascii="Arial" w:eastAsia="Times New Roman" w:hAnsi="Arial" w:cs="Arial"/>
          <w:sz w:val="20"/>
          <w:szCs w:val="20"/>
          <w:lang w:eastAsia="tr-TR"/>
        </w:rPr>
        <w:t xml:space="preserve"> hukuk devleti ilkesi gereğince kanunların kamu yararı amacını gerçekleştirmek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w:t>
      </w:r>
      <w:r w:rsidR="00DF5228"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nin kararlarında da belirtildiği gibi kamu yararı; bireysel, özel çıkarlardan ayrı ve bunlara üstün olan toplumsal yarardır. Kamu yararı düşüncesi olmaksızın yalnız özel çıkarlar için veya sadece belli kişilerin yararına olarak kanun hükmü konulamaz. Böyle bir durumun açık bir biçimde ve kesin olarak saptanması hâlinde söz konusu kanun </w:t>
      </w:r>
      <w:proofErr w:type="gramStart"/>
      <w:r w:rsidRPr="000F01B3">
        <w:rPr>
          <w:rFonts w:ascii="Arial" w:eastAsia="Times New Roman" w:hAnsi="Arial" w:cs="Arial"/>
          <w:sz w:val="20"/>
          <w:szCs w:val="20"/>
          <w:lang w:eastAsia="tr-TR"/>
        </w:rPr>
        <w:t>hükmü</w:t>
      </w:r>
      <w:r w:rsidR="000C6D05"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 Anayasa’nın</w:t>
      </w:r>
      <w:proofErr w:type="gramEnd"/>
      <w:r w:rsidRPr="000F01B3">
        <w:rPr>
          <w:rFonts w:ascii="Arial" w:eastAsia="Times New Roman" w:hAnsi="Arial" w:cs="Arial"/>
          <w:sz w:val="20"/>
          <w:szCs w:val="20"/>
          <w:lang w:eastAsia="tr-TR"/>
        </w:rPr>
        <w:t xml:space="preserve">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w:t>
      </w:r>
      <w:r w:rsidRPr="000F01B3">
        <w:rPr>
          <w:rFonts w:ascii="Arial" w:eastAsia="Times New Roman" w:hAnsi="Arial" w:cs="Arial"/>
          <w:i/>
          <w:sz w:val="20"/>
          <w:szCs w:val="20"/>
          <w:lang w:eastAsia="tr-TR"/>
        </w:rPr>
        <w:t>AYM, E.2020/60, K.2020/54, 01/10/2020, § 31,32</w:t>
      </w:r>
      <w:r w:rsidRPr="000F01B3">
        <w:rPr>
          <w:rFonts w:ascii="Arial" w:eastAsia="Times New Roman" w:hAnsi="Arial" w:cs="Arial"/>
          <w:sz w:val="20"/>
          <w:szCs w:val="20"/>
          <w:lang w:eastAsia="tr-TR"/>
        </w:rPr>
        <w:t>).</w:t>
      </w:r>
    </w:p>
    <w:p w14:paraId="1CAA180E" w14:textId="77777777" w:rsidR="00B47ABB" w:rsidRPr="000F01B3" w:rsidRDefault="00145613" w:rsidP="000F01B3">
      <w:pPr>
        <w:spacing w:before="60" w:after="60" w:line="240" w:lineRule="auto"/>
        <w:ind w:firstLine="567"/>
        <w:jc w:val="both"/>
        <w:rPr>
          <w:rFonts w:ascii="Arial" w:hAnsi="Arial" w:cs="Arial"/>
          <w:b/>
          <w:sz w:val="20"/>
          <w:szCs w:val="20"/>
        </w:rPr>
      </w:pPr>
      <w:r w:rsidRPr="000F01B3">
        <w:rPr>
          <w:rFonts w:ascii="Arial" w:hAnsi="Arial" w:cs="Arial"/>
          <w:sz w:val="20"/>
          <w:szCs w:val="20"/>
        </w:rPr>
        <w:t>Alevilik inancının; ciddiyeti, tutarlılığı, önemi, kadim niteliği ve kökleşmiş geleneksel birikimiyle dini inanç olduğu konusunda aklı başında herhangi bir objektif gözlemcinin tereddü</w:t>
      </w:r>
      <w:r w:rsidR="00811A13" w:rsidRPr="000F01B3">
        <w:rPr>
          <w:rFonts w:ascii="Arial" w:hAnsi="Arial" w:cs="Arial"/>
          <w:sz w:val="20"/>
          <w:szCs w:val="20"/>
        </w:rPr>
        <w:t>d</w:t>
      </w:r>
      <w:r w:rsidRPr="000F01B3">
        <w:rPr>
          <w:rFonts w:ascii="Arial" w:hAnsi="Arial" w:cs="Arial"/>
          <w:sz w:val="20"/>
          <w:szCs w:val="20"/>
        </w:rPr>
        <w:t xml:space="preserve">e düşmesi olanaksızdır. Bunun yanında; AİHM’nin yukarıda sayılan içtihatları çerçevesinde, Alevi inancının Türkiye’nin iç hukuk bakımından “dini inanç” ve </w:t>
      </w:r>
      <w:proofErr w:type="spellStart"/>
      <w:r w:rsidRPr="000F01B3">
        <w:rPr>
          <w:rFonts w:ascii="Arial" w:hAnsi="Arial" w:cs="Arial"/>
          <w:sz w:val="20"/>
          <w:szCs w:val="20"/>
        </w:rPr>
        <w:t>cemevlerinin</w:t>
      </w:r>
      <w:proofErr w:type="spellEnd"/>
      <w:r w:rsidRPr="000F01B3">
        <w:rPr>
          <w:rFonts w:ascii="Arial" w:hAnsi="Arial" w:cs="Arial"/>
          <w:sz w:val="20"/>
          <w:szCs w:val="20"/>
        </w:rPr>
        <w:t xml:space="preserve"> de “ibadethane” olduğu hususunda da hiçbir şüphe yoktur. </w:t>
      </w:r>
      <w:r w:rsidR="00811A13" w:rsidRPr="000F01B3">
        <w:rPr>
          <w:rFonts w:ascii="Arial" w:hAnsi="Arial" w:cs="Arial"/>
          <w:sz w:val="20"/>
          <w:szCs w:val="20"/>
        </w:rPr>
        <w:t xml:space="preserve">Esasen, anayasal bir gereklilik olarak, yargısal ve idari uygulamada “ibadethane” vb. sözcüklerin </w:t>
      </w:r>
      <w:proofErr w:type="spellStart"/>
      <w:r w:rsidR="00811A13" w:rsidRPr="000F01B3">
        <w:rPr>
          <w:rFonts w:ascii="Arial" w:hAnsi="Arial" w:cs="Arial"/>
          <w:sz w:val="20"/>
          <w:szCs w:val="20"/>
        </w:rPr>
        <w:t>cemevlerine</w:t>
      </w:r>
      <w:proofErr w:type="spellEnd"/>
      <w:r w:rsidR="00811A13" w:rsidRPr="000F01B3">
        <w:rPr>
          <w:rFonts w:ascii="Arial" w:hAnsi="Arial" w:cs="Arial"/>
          <w:sz w:val="20"/>
          <w:szCs w:val="20"/>
        </w:rPr>
        <w:t xml:space="preserve"> uygulanmasıyla ortada herhangi bir sorun kalmayacaktır. </w:t>
      </w:r>
      <w:r w:rsidRPr="000F01B3">
        <w:rPr>
          <w:rFonts w:ascii="Arial" w:hAnsi="Arial" w:cs="Arial"/>
          <w:sz w:val="20"/>
          <w:szCs w:val="20"/>
        </w:rPr>
        <w:t>Kanun koyucunun tüm bu bağlayıcı normatif ve olgusal hakikatleri inkâr ettiği</w:t>
      </w:r>
      <w:r w:rsidR="00811A13" w:rsidRPr="000F01B3">
        <w:rPr>
          <w:rFonts w:ascii="Arial" w:hAnsi="Arial" w:cs="Arial"/>
          <w:sz w:val="20"/>
          <w:szCs w:val="20"/>
        </w:rPr>
        <w:t xml:space="preserve"> iptali istenen</w:t>
      </w:r>
      <w:r w:rsidRPr="000F01B3">
        <w:rPr>
          <w:rFonts w:ascii="Arial" w:hAnsi="Arial" w:cs="Arial"/>
          <w:sz w:val="20"/>
          <w:szCs w:val="20"/>
        </w:rPr>
        <w:t xml:space="preserve"> kural</w:t>
      </w:r>
      <w:r w:rsidR="00811A13" w:rsidRPr="000F01B3">
        <w:rPr>
          <w:rFonts w:ascii="Arial" w:hAnsi="Arial" w:cs="Arial"/>
          <w:sz w:val="20"/>
          <w:szCs w:val="20"/>
        </w:rPr>
        <w:t>;</w:t>
      </w:r>
      <w:r w:rsidRPr="000F01B3">
        <w:rPr>
          <w:rFonts w:ascii="Arial" w:hAnsi="Arial" w:cs="Arial"/>
          <w:sz w:val="20"/>
          <w:szCs w:val="20"/>
        </w:rPr>
        <w:t xml:space="preserve"> Alevi inancının </w:t>
      </w:r>
      <w:r w:rsidR="00811A13" w:rsidRPr="000F01B3">
        <w:rPr>
          <w:rFonts w:ascii="Arial" w:hAnsi="Arial" w:cs="Arial"/>
          <w:sz w:val="20"/>
          <w:szCs w:val="20"/>
        </w:rPr>
        <w:t xml:space="preserve">(tıpkı diğer inançlar gibi) </w:t>
      </w:r>
      <w:r w:rsidRPr="000F01B3">
        <w:rPr>
          <w:rFonts w:ascii="Arial" w:hAnsi="Arial" w:cs="Arial"/>
          <w:sz w:val="20"/>
          <w:szCs w:val="20"/>
        </w:rPr>
        <w:t>mevzuatta zaten “ibadethane” ibaresi üzerinden sahip olduğu</w:t>
      </w:r>
      <w:r w:rsidR="00811A13" w:rsidRPr="000F01B3">
        <w:rPr>
          <w:rFonts w:ascii="Arial" w:hAnsi="Arial" w:cs="Arial"/>
          <w:sz w:val="20"/>
          <w:szCs w:val="20"/>
        </w:rPr>
        <w:t>/olması gerektiği</w:t>
      </w:r>
      <w:r w:rsidRPr="000F01B3">
        <w:rPr>
          <w:rFonts w:ascii="Arial" w:hAnsi="Arial" w:cs="Arial"/>
          <w:sz w:val="20"/>
          <w:szCs w:val="20"/>
        </w:rPr>
        <w:t xml:space="preserve"> bir hakkı, sırf </w:t>
      </w:r>
      <w:proofErr w:type="spellStart"/>
      <w:r w:rsidRPr="000F01B3">
        <w:rPr>
          <w:rFonts w:ascii="Arial" w:hAnsi="Arial" w:cs="Arial"/>
          <w:sz w:val="20"/>
          <w:szCs w:val="20"/>
        </w:rPr>
        <w:t>cemevinin</w:t>
      </w:r>
      <w:proofErr w:type="spellEnd"/>
      <w:r w:rsidRPr="000F01B3">
        <w:rPr>
          <w:rFonts w:ascii="Arial" w:hAnsi="Arial" w:cs="Arial"/>
          <w:sz w:val="20"/>
          <w:szCs w:val="20"/>
        </w:rPr>
        <w:t xml:space="preserve"> ibadethane olmadığı</w:t>
      </w:r>
      <w:r w:rsidR="00811A13" w:rsidRPr="000F01B3">
        <w:rPr>
          <w:rFonts w:ascii="Arial" w:hAnsi="Arial" w:cs="Arial"/>
          <w:sz w:val="20"/>
          <w:szCs w:val="20"/>
        </w:rPr>
        <w:t>nı</w:t>
      </w:r>
      <w:r w:rsidRPr="000F01B3">
        <w:rPr>
          <w:rFonts w:ascii="Arial" w:hAnsi="Arial" w:cs="Arial"/>
          <w:sz w:val="20"/>
          <w:szCs w:val="20"/>
        </w:rPr>
        <w:t xml:space="preserve"> kanuna der</w:t>
      </w:r>
      <w:r w:rsidR="00811A13" w:rsidRPr="000F01B3">
        <w:rPr>
          <w:rFonts w:ascii="Arial" w:hAnsi="Arial" w:cs="Arial"/>
          <w:sz w:val="20"/>
          <w:szCs w:val="20"/>
        </w:rPr>
        <w:t>ç</w:t>
      </w:r>
      <w:r w:rsidRPr="000F01B3">
        <w:rPr>
          <w:rFonts w:ascii="Arial" w:hAnsi="Arial" w:cs="Arial"/>
          <w:sz w:val="20"/>
          <w:szCs w:val="20"/>
        </w:rPr>
        <w:t xml:space="preserve"> etmek suretiyle</w:t>
      </w:r>
      <w:r w:rsidR="00811A13" w:rsidRPr="000F01B3">
        <w:rPr>
          <w:rFonts w:ascii="Arial" w:hAnsi="Arial" w:cs="Arial"/>
          <w:sz w:val="20"/>
          <w:szCs w:val="20"/>
        </w:rPr>
        <w:t xml:space="preserve"> ayrı şekilde öngörmektedir. Şu </w:t>
      </w:r>
      <w:proofErr w:type="gramStart"/>
      <w:r w:rsidR="00811A13" w:rsidRPr="000F01B3">
        <w:rPr>
          <w:rFonts w:ascii="Arial" w:hAnsi="Arial" w:cs="Arial"/>
          <w:sz w:val="20"/>
          <w:szCs w:val="20"/>
        </w:rPr>
        <w:t>halde</w:t>
      </w:r>
      <w:proofErr w:type="gramEnd"/>
      <w:r w:rsidR="00811A13" w:rsidRPr="000F01B3">
        <w:rPr>
          <w:rFonts w:ascii="Arial" w:hAnsi="Arial" w:cs="Arial"/>
          <w:sz w:val="20"/>
          <w:szCs w:val="20"/>
        </w:rPr>
        <w:t xml:space="preserve">; iptali istenen kural, Alevi yurttaşların dini inançları sayesinde hukuken zaten sahip oldukları/olmaları lazım gelen bir hakkı, sırf Aleviliğin dini inanç olmadığı ve </w:t>
      </w:r>
      <w:proofErr w:type="spellStart"/>
      <w:r w:rsidR="00811A13" w:rsidRPr="000F01B3">
        <w:rPr>
          <w:rFonts w:ascii="Arial" w:hAnsi="Arial" w:cs="Arial"/>
          <w:sz w:val="20"/>
          <w:szCs w:val="20"/>
        </w:rPr>
        <w:t>cemevinin</w:t>
      </w:r>
      <w:proofErr w:type="spellEnd"/>
      <w:r w:rsidR="00811A13" w:rsidRPr="000F01B3">
        <w:rPr>
          <w:rFonts w:ascii="Arial" w:hAnsi="Arial" w:cs="Arial"/>
          <w:sz w:val="20"/>
          <w:szCs w:val="20"/>
        </w:rPr>
        <w:t xml:space="preserve"> ibadethane teşkil etmediği inkârcı görüşünü kanun haline getirmek amacına yönelik olarak ihdas edilmiştir. İptali istenen </w:t>
      </w:r>
      <w:proofErr w:type="gramStart"/>
      <w:r w:rsidR="00811A13" w:rsidRPr="000F01B3">
        <w:rPr>
          <w:rFonts w:ascii="Arial" w:hAnsi="Arial" w:cs="Arial"/>
          <w:sz w:val="20"/>
          <w:szCs w:val="20"/>
        </w:rPr>
        <w:t>kural</w:t>
      </w:r>
      <w:r w:rsidR="000C6D05" w:rsidRPr="000F01B3">
        <w:rPr>
          <w:rFonts w:ascii="Arial" w:hAnsi="Arial" w:cs="Arial"/>
          <w:sz w:val="20"/>
          <w:szCs w:val="20"/>
        </w:rPr>
        <w:t xml:space="preserve">, </w:t>
      </w:r>
      <w:r w:rsidR="00811A13" w:rsidRPr="000F01B3">
        <w:rPr>
          <w:rFonts w:ascii="Arial" w:hAnsi="Arial" w:cs="Arial"/>
          <w:sz w:val="20"/>
          <w:szCs w:val="20"/>
        </w:rPr>
        <w:t xml:space="preserve"> Alevilik</w:t>
      </w:r>
      <w:proofErr w:type="gramEnd"/>
      <w:r w:rsidR="00811A13" w:rsidRPr="000F01B3">
        <w:rPr>
          <w:rFonts w:ascii="Arial" w:hAnsi="Arial" w:cs="Arial"/>
          <w:sz w:val="20"/>
          <w:szCs w:val="20"/>
        </w:rPr>
        <w:t xml:space="preserve"> inancı açısından yeni bir hak getirmemekte; bilakis, </w:t>
      </w:r>
      <w:proofErr w:type="spellStart"/>
      <w:r w:rsidR="00811A13" w:rsidRPr="000F01B3">
        <w:rPr>
          <w:rFonts w:ascii="Arial" w:hAnsi="Arial" w:cs="Arial"/>
          <w:sz w:val="20"/>
          <w:szCs w:val="20"/>
        </w:rPr>
        <w:t>cemevlerine</w:t>
      </w:r>
      <w:proofErr w:type="spellEnd"/>
      <w:r w:rsidR="00811A13" w:rsidRPr="000F01B3">
        <w:rPr>
          <w:rFonts w:ascii="Arial" w:hAnsi="Arial" w:cs="Arial"/>
          <w:sz w:val="20"/>
          <w:szCs w:val="20"/>
        </w:rPr>
        <w:t xml:space="preserve"> kimi yargısal ve idari merciler tarafından Anayasa’ya aykırı şekilde</w:t>
      </w:r>
      <w:r w:rsidR="000C6D05" w:rsidRPr="000F01B3">
        <w:rPr>
          <w:rFonts w:ascii="Arial" w:hAnsi="Arial" w:cs="Arial"/>
          <w:sz w:val="20"/>
          <w:szCs w:val="20"/>
        </w:rPr>
        <w:t>,</w:t>
      </w:r>
      <w:r w:rsidR="00811A13" w:rsidRPr="000F01B3">
        <w:rPr>
          <w:rFonts w:ascii="Arial" w:hAnsi="Arial" w:cs="Arial"/>
          <w:sz w:val="20"/>
          <w:szCs w:val="20"/>
        </w:rPr>
        <w:t xml:space="preserve"> uygulanmayan</w:t>
      </w:r>
      <w:r w:rsidRPr="000F01B3">
        <w:rPr>
          <w:rFonts w:ascii="Arial" w:hAnsi="Arial" w:cs="Arial"/>
          <w:sz w:val="20"/>
          <w:szCs w:val="20"/>
        </w:rPr>
        <w:t xml:space="preserve"> </w:t>
      </w:r>
      <w:r w:rsidR="00811A13" w:rsidRPr="000F01B3">
        <w:rPr>
          <w:rFonts w:ascii="Arial" w:hAnsi="Arial" w:cs="Arial"/>
          <w:sz w:val="20"/>
          <w:szCs w:val="20"/>
        </w:rPr>
        <w:t xml:space="preserve">bir hakkın ve mevzuatın bu uygulanmama halini kanun düzeyinde onamaktadır. </w:t>
      </w:r>
      <w:r w:rsidRPr="000F01B3">
        <w:rPr>
          <w:rFonts w:ascii="Arial" w:hAnsi="Arial" w:cs="Arial"/>
          <w:sz w:val="20"/>
          <w:szCs w:val="20"/>
        </w:rPr>
        <w:t xml:space="preserve"> </w:t>
      </w:r>
    </w:p>
    <w:p w14:paraId="18E77BEA" w14:textId="78C6BDFA" w:rsidR="00811A13" w:rsidRPr="000F01B3" w:rsidRDefault="00811A13" w:rsidP="000F01B3">
      <w:pPr>
        <w:spacing w:before="60" w:after="60" w:line="240" w:lineRule="auto"/>
        <w:ind w:firstLine="567"/>
        <w:jc w:val="both"/>
        <w:rPr>
          <w:rFonts w:ascii="Arial" w:hAnsi="Arial" w:cs="Arial"/>
          <w:b/>
          <w:sz w:val="20"/>
          <w:szCs w:val="20"/>
        </w:rPr>
      </w:pPr>
      <w:r w:rsidRPr="000F01B3">
        <w:rPr>
          <w:rFonts w:ascii="Arial" w:hAnsi="Arial" w:cs="Arial"/>
          <w:sz w:val="20"/>
          <w:szCs w:val="20"/>
        </w:rPr>
        <w:lastRenderedPageBreak/>
        <w:t xml:space="preserve">Bu tespitler; iptali istenen kuralın, </w:t>
      </w:r>
      <w:r w:rsidR="00245CF6" w:rsidRPr="000F01B3">
        <w:rPr>
          <w:rFonts w:ascii="Arial" w:hAnsi="Arial" w:cs="Arial"/>
          <w:sz w:val="20"/>
          <w:szCs w:val="20"/>
        </w:rPr>
        <w:t>kamu yararı için çıkarılmadığını ve Sünni İslam inancının çoğunluk dinini oluşturduğu bir toplumsal bağlamda, sırf azınlığa ait bir dini inancın tanınmaması ve yok sayılması amacıyla ihdas edildiğini göstermektedir. Kamu yararı içermeyen ve böyle bir amaçla ihdas edilmemiş ihtilaflı kural;</w:t>
      </w:r>
      <w:r w:rsidR="003B0D7E" w:rsidRPr="000F01B3">
        <w:rPr>
          <w:rFonts w:ascii="Arial" w:hAnsi="Arial" w:cs="Arial"/>
          <w:sz w:val="20"/>
          <w:szCs w:val="20"/>
        </w:rPr>
        <w:t xml:space="preserve"> bu cihetle </w:t>
      </w:r>
      <w:proofErr w:type="gramStart"/>
      <w:r w:rsidR="003B0D7E" w:rsidRPr="000F01B3">
        <w:rPr>
          <w:rFonts w:ascii="Arial" w:hAnsi="Arial" w:cs="Arial"/>
          <w:sz w:val="20"/>
          <w:szCs w:val="20"/>
        </w:rPr>
        <w:t>de,</w:t>
      </w:r>
      <w:proofErr w:type="gramEnd"/>
      <w:r w:rsidR="003B0D7E" w:rsidRPr="000F01B3">
        <w:rPr>
          <w:rFonts w:ascii="Arial" w:hAnsi="Arial" w:cs="Arial"/>
          <w:sz w:val="20"/>
          <w:szCs w:val="20"/>
        </w:rPr>
        <w:t xml:space="preserve"> Anayasa’nın 2. m</w:t>
      </w:r>
      <w:r w:rsidR="00245CF6" w:rsidRPr="000F01B3">
        <w:rPr>
          <w:rFonts w:ascii="Arial" w:hAnsi="Arial" w:cs="Arial"/>
          <w:sz w:val="20"/>
          <w:szCs w:val="20"/>
        </w:rPr>
        <w:t xml:space="preserve">addesine aykırıdır. </w:t>
      </w:r>
    </w:p>
    <w:p w14:paraId="7B731A2D" w14:textId="77777777" w:rsidR="003B0D7E" w:rsidRPr="000F01B3" w:rsidRDefault="003B0D7E" w:rsidP="000F01B3">
      <w:pPr>
        <w:spacing w:before="60" w:after="60" w:line="240" w:lineRule="auto"/>
        <w:ind w:firstLine="567"/>
        <w:jc w:val="both"/>
        <w:rPr>
          <w:rFonts w:ascii="Arial" w:hAnsi="Arial" w:cs="Arial"/>
          <w:b/>
          <w:sz w:val="20"/>
          <w:szCs w:val="20"/>
        </w:rPr>
      </w:pPr>
    </w:p>
    <w:p w14:paraId="5F1859A2" w14:textId="7DE8970E" w:rsidR="004636B5" w:rsidRPr="000F01B3" w:rsidRDefault="003B0D7E" w:rsidP="000F01B3">
      <w:pPr>
        <w:pStyle w:val="ListeParagraf"/>
        <w:numPr>
          <w:ilvl w:val="0"/>
          <w:numId w:val="13"/>
        </w:numPr>
        <w:spacing w:before="60" w:after="60" w:line="240" w:lineRule="auto"/>
        <w:jc w:val="both"/>
        <w:rPr>
          <w:rFonts w:ascii="Arial" w:hAnsi="Arial" w:cs="Arial"/>
          <w:b/>
          <w:sz w:val="20"/>
          <w:szCs w:val="20"/>
        </w:rPr>
      </w:pPr>
      <w:r w:rsidRPr="000F01B3">
        <w:rPr>
          <w:rFonts w:ascii="Arial" w:hAnsi="Arial" w:cs="Arial"/>
          <w:b/>
          <w:sz w:val="20"/>
          <w:szCs w:val="20"/>
        </w:rPr>
        <w:t>Anayasa’nın 10. maddesine a</w:t>
      </w:r>
      <w:r w:rsidR="004919E8" w:rsidRPr="000F01B3">
        <w:rPr>
          <w:rFonts w:ascii="Arial" w:hAnsi="Arial" w:cs="Arial"/>
          <w:b/>
          <w:sz w:val="20"/>
          <w:szCs w:val="20"/>
        </w:rPr>
        <w:t>ykırılık</w:t>
      </w:r>
    </w:p>
    <w:p w14:paraId="196698DA" w14:textId="6B315236" w:rsidR="008618F0" w:rsidRPr="000F01B3" w:rsidRDefault="003C770E" w:rsidP="000F01B3">
      <w:pPr>
        <w:spacing w:line="240" w:lineRule="auto"/>
        <w:ind w:firstLine="567"/>
        <w:jc w:val="both"/>
        <w:rPr>
          <w:rFonts w:ascii="Arial" w:hAnsi="Arial" w:cs="Arial"/>
          <w:sz w:val="20"/>
          <w:szCs w:val="20"/>
        </w:rPr>
      </w:pPr>
      <w:r w:rsidRPr="000F01B3">
        <w:rPr>
          <w:rFonts w:ascii="Arial" w:hAnsi="Arial" w:cs="Arial"/>
          <w:sz w:val="20"/>
          <w:szCs w:val="20"/>
        </w:rPr>
        <w:t>İptali istenen kural</w:t>
      </w:r>
      <w:r w:rsidR="008618F0" w:rsidRPr="000F01B3">
        <w:rPr>
          <w:rFonts w:ascii="Arial" w:hAnsi="Arial" w:cs="Arial"/>
          <w:sz w:val="20"/>
          <w:szCs w:val="20"/>
        </w:rPr>
        <w:t xml:space="preserve">, </w:t>
      </w:r>
      <w:proofErr w:type="spellStart"/>
      <w:r w:rsidR="008618F0" w:rsidRPr="000F01B3">
        <w:rPr>
          <w:rFonts w:ascii="Arial" w:hAnsi="Arial" w:cs="Arial"/>
          <w:sz w:val="20"/>
          <w:szCs w:val="20"/>
        </w:rPr>
        <w:t>cemevlerini</w:t>
      </w:r>
      <w:proofErr w:type="spellEnd"/>
      <w:r w:rsidR="008618F0" w:rsidRPr="000F01B3">
        <w:rPr>
          <w:rFonts w:ascii="Arial" w:hAnsi="Arial" w:cs="Arial"/>
          <w:sz w:val="20"/>
          <w:szCs w:val="20"/>
        </w:rPr>
        <w:t xml:space="preserve"> cami, kilise ve havralar gibi ibadethane olarak kabul etmemesi itibariyle; Alevi inancına sahip kişileri, </w:t>
      </w:r>
      <w:r w:rsidR="008D73BF" w:rsidRPr="000F01B3">
        <w:rPr>
          <w:rFonts w:ascii="Arial" w:hAnsi="Arial" w:cs="Arial"/>
          <w:sz w:val="20"/>
          <w:szCs w:val="20"/>
        </w:rPr>
        <w:t xml:space="preserve">meşru bir sebep bulunmadan, </w:t>
      </w:r>
      <w:r w:rsidR="008618F0" w:rsidRPr="000F01B3">
        <w:rPr>
          <w:rFonts w:ascii="Arial" w:hAnsi="Arial" w:cs="Arial"/>
          <w:sz w:val="20"/>
          <w:szCs w:val="20"/>
        </w:rPr>
        <w:t>Sünni inanca, Hristiyanlık inancına ve Yahudilik inancına sahip kişilere nazaran</w:t>
      </w:r>
      <w:r w:rsidR="008D73BF" w:rsidRPr="000F01B3">
        <w:rPr>
          <w:rFonts w:ascii="Arial" w:hAnsi="Arial" w:cs="Arial"/>
          <w:sz w:val="20"/>
          <w:szCs w:val="20"/>
        </w:rPr>
        <w:t xml:space="preserve"> </w:t>
      </w:r>
      <w:r w:rsidR="008618F0" w:rsidRPr="000F01B3">
        <w:rPr>
          <w:rFonts w:ascii="Arial" w:hAnsi="Arial" w:cs="Arial"/>
          <w:sz w:val="20"/>
          <w:szCs w:val="20"/>
        </w:rPr>
        <w:t>kanun</w:t>
      </w:r>
      <w:r w:rsidR="008D73BF" w:rsidRPr="000F01B3">
        <w:rPr>
          <w:rFonts w:ascii="Arial" w:hAnsi="Arial" w:cs="Arial"/>
          <w:sz w:val="20"/>
          <w:szCs w:val="20"/>
        </w:rPr>
        <w:t>i</w:t>
      </w:r>
      <w:r w:rsidR="008618F0" w:rsidRPr="000F01B3">
        <w:rPr>
          <w:rFonts w:ascii="Arial" w:hAnsi="Arial" w:cs="Arial"/>
          <w:sz w:val="20"/>
          <w:szCs w:val="20"/>
        </w:rPr>
        <w:t xml:space="preserve"> hak ve avantajların dağıtımında ayrımcılığa maruz bırakmaktadır. </w:t>
      </w:r>
    </w:p>
    <w:p w14:paraId="31A91D85" w14:textId="46F03E2C" w:rsidR="00CA65DE" w:rsidRPr="000F01B3" w:rsidRDefault="00CA65DE" w:rsidP="000F01B3">
      <w:pPr>
        <w:spacing w:line="240" w:lineRule="auto"/>
        <w:ind w:firstLine="567"/>
        <w:jc w:val="both"/>
        <w:rPr>
          <w:rFonts w:ascii="Arial" w:hAnsi="Arial" w:cs="Arial"/>
          <w:sz w:val="20"/>
          <w:szCs w:val="20"/>
        </w:rPr>
      </w:pPr>
      <w:r w:rsidRPr="000F01B3">
        <w:rPr>
          <w:rFonts w:ascii="Arial" w:hAnsi="Arial" w:cs="Arial"/>
          <w:sz w:val="20"/>
          <w:szCs w:val="20"/>
        </w:rPr>
        <w:t xml:space="preserve">Anayasa’nın </w:t>
      </w:r>
      <w:r w:rsidR="00A60A4E" w:rsidRPr="000F01B3">
        <w:rPr>
          <w:rFonts w:ascii="Arial" w:hAnsi="Arial" w:cs="Arial"/>
          <w:sz w:val="20"/>
          <w:szCs w:val="20"/>
        </w:rPr>
        <w:t xml:space="preserve">“Kanun önünde eşitlik” başlığını taşıyan </w:t>
      </w:r>
      <w:r w:rsidRPr="000F01B3">
        <w:rPr>
          <w:rFonts w:ascii="Arial" w:hAnsi="Arial" w:cs="Arial"/>
          <w:sz w:val="20"/>
          <w:szCs w:val="20"/>
        </w:rPr>
        <w:t>1</w:t>
      </w:r>
      <w:r w:rsidR="00A60A4E" w:rsidRPr="000F01B3">
        <w:rPr>
          <w:rFonts w:ascii="Arial" w:hAnsi="Arial" w:cs="Arial"/>
          <w:sz w:val="20"/>
          <w:szCs w:val="20"/>
        </w:rPr>
        <w:t>0</w:t>
      </w:r>
      <w:r w:rsidRPr="000F01B3">
        <w:rPr>
          <w:rFonts w:ascii="Arial" w:hAnsi="Arial" w:cs="Arial"/>
          <w:sz w:val="20"/>
          <w:szCs w:val="20"/>
        </w:rPr>
        <w:t>. maddesinin ilk fıkrasına göre; “</w:t>
      </w:r>
      <w:r w:rsidR="00A60A4E" w:rsidRPr="000F01B3">
        <w:rPr>
          <w:rFonts w:ascii="Arial" w:hAnsi="Arial" w:cs="Arial"/>
          <w:i/>
          <w:sz w:val="20"/>
          <w:szCs w:val="20"/>
        </w:rPr>
        <w:t>Herkes, dil, ırk, renk, cinsiyet, siyasi düşünce, felsefi inanç, din, mezhep ve benzeri sebeplerle ayırım gözetilmeksizin kanun önünde eşittir.</w:t>
      </w:r>
      <w:r w:rsidRPr="000F01B3">
        <w:rPr>
          <w:rFonts w:ascii="Arial" w:hAnsi="Arial" w:cs="Arial"/>
          <w:sz w:val="20"/>
          <w:szCs w:val="20"/>
        </w:rPr>
        <w:t>”</w:t>
      </w:r>
      <w:r w:rsidR="00232F32" w:rsidRPr="000F01B3">
        <w:rPr>
          <w:rFonts w:ascii="Arial" w:hAnsi="Arial" w:cs="Arial"/>
          <w:sz w:val="20"/>
          <w:szCs w:val="20"/>
        </w:rPr>
        <w:t>.</w:t>
      </w:r>
    </w:p>
    <w:p w14:paraId="501C39BB" w14:textId="34B834D6" w:rsidR="00A60A4E" w:rsidRPr="000F01B3" w:rsidRDefault="00A60A4E" w:rsidP="000F01B3">
      <w:pPr>
        <w:spacing w:line="240" w:lineRule="auto"/>
        <w:ind w:firstLine="567"/>
        <w:jc w:val="both"/>
        <w:rPr>
          <w:rFonts w:ascii="Arial" w:hAnsi="Arial" w:cs="Arial"/>
          <w:sz w:val="20"/>
          <w:szCs w:val="20"/>
        </w:rPr>
      </w:pPr>
      <w:r w:rsidRPr="000F01B3">
        <w:rPr>
          <w:rFonts w:ascii="Arial" w:hAnsi="Arial" w:cs="Arial"/>
          <w:sz w:val="20"/>
          <w:szCs w:val="20"/>
        </w:rPr>
        <w:t>İptali i</w:t>
      </w:r>
      <w:r w:rsidR="00232F32" w:rsidRPr="000F01B3">
        <w:rPr>
          <w:rFonts w:ascii="Arial" w:hAnsi="Arial" w:cs="Arial"/>
          <w:sz w:val="20"/>
          <w:szCs w:val="20"/>
        </w:rPr>
        <w:t>stenen kuralın Anayasa’nın 24. m</w:t>
      </w:r>
      <w:r w:rsidRPr="000F01B3">
        <w:rPr>
          <w:rFonts w:ascii="Arial" w:hAnsi="Arial" w:cs="Arial"/>
          <w:sz w:val="20"/>
          <w:szCs w:val="20"/>
        </w:rPr>
        <w:t>addesini ihlal ettiğini ortaya koyan önceki başlığın ışığında; dini inançları kanun koyucu tarafından açık şekilde tanınmayan Alevi yurttaşlar</w:t>
      </w:r>
      <w:r w:rsidR="003D6969" w:rsidRPr="000F01B3">
        <w:rPr>
          <w:rFonts w:ascii="Arial" w:hAnsi="Arial" w:cs="Arial"/>
          <w:sz w:val="20"/>
          <w:szCs w:val="20"/>
        </w:rPr>
        <w:t>ın</w:t>
      </w:r>
      <w:r w:rsidRPr="000F01B3">
        <w:rPr>
          <w:rFonts w:ascii="Arial" w:hAnsi="Arial" w:cs="Arial"/>
          <w:sz w:val="20"/>
          <w:szCs w:val="20"/>
        </w:rPr>
        <w:t xml:space="preserve">, </w:t>
      </w:r>
      <w:r w:rsidR="00232F32" w:rsidRPr="000F01B3">
        <w:rPr>
          <w:rFonts w:ascii="Arial" w:hAnsi="Arial" w:cs="Arial"/>
          <w:sz w:val="20"/>
          <w:szCs w:val="20"/>
        </w:rPr>
        <w:t>Anayasa’nın 10. m</w:t>
      </w:r>
      <w:r w:rsidR="003D6969" w:rsidRPr="000F01B3">
        <w:rPr>
          <w:rFonts w:ascii="Arial" w:hAnsi="Arial" w:cs="Arial"/>
          <w:sz w:val="20"/>
          <w:szCs w:val="20"/>
        </w:rPr>
        <w:t xml:space="preserve">addesi anlamında </w:t>
      </w:r>
      <w:r w:rsidRPr="000F01B3">
        <w:rPr>
          <w:rFonts w:ascii="Arial" w:hAnsi="Arial" w:cs="Arial"/>
          <w:sz w:val="20"/>
          <w:szCs w:val="20"/>
        </w:rPr>
        <w:t>“din, mezhep” sebepleriyle</w:t>
      </w:r>
      <w:r w:rsidR="003D6969" w:rsidRPr="000F01B3">
        <w:rPr>
          <w:rFonts w:ascii="Arial" w:hAnsi="Arial" w:cs="Arial"/>
          <w:sz w:val="20"/>
          <w:szCs w:val="20"/>
        </w:rPr>
        <w:t xml:space="preserve"> eşit olmayan, ayrımcı bir muameleye maruz kaldıkları ortadadır.</w:t>
      </w:r>
      <w:r w:rsidRPr="000F01B3">
        <w:rPr>
          <w:rFonts w:ascii="Arial" w:hAnsi="Arial" w:cs="Arial"/>
          <w:sz w:val="20"/>
          <w:szCs w:val="20"/>
        </w:rPr>
        <w:t xml:space="preserve"> </w:t>
      </w:r>
    </w:p>
    <w:p w14:paraId="78CE0710" w14:textId="0532DDBA" w:rsidR="008618F0" w:rsidRPr="000F01B3" w:rsidRDefault="00232F32" w:rsidP="000F01B3">
      <w:pPr>
        <w:spacing w:line="240" w:lineRule="auto"/>
        <w:ind w:firstLine="567"/>
        <w:jc w:val="both"/>
        <w:rPr>
          <w:rFonts w:ascii="Arial" w:eastAsia="Times New Roman" w:hAnsi="Arial" w:cs="Arial"/>
          <w:sz w:val="20"/>
          <w:szCs w:val="20"/>
          <w:lang w:eastAsia="tr-TR"/>
        </w:rPr>
      </w:pPr>
      <w:r w:rsidRPr="000F01B3">
        <w:rPr>
          <w:rFonts w:ascii="Arial" w:hAnsi="Arial" w:cs="Arial"/>
          <w:sz w:val="20"/>
          <w:szCs w:val="20"/>
        </w:rPr>
        <w:t>AİHS’nin de 14. m</w:t>
      </w:r>
      <w:r w:rsidR="00955061" w:rsidRPr="000F01B3">
        <w:rPr>
          <w:rFonts w:ascii="Arial" w:hAnsi="Arial" w:cs="Arial"/>
          <w:sz w:val="20"/>
          <w:szCs w:val="20"/>
        </w:rPr>
        <w:t xml:space="preserve">addesi, ayrımcılık yasağını düzenlemektedir. </w:t>
      </w:r>
      <w:r w:rsidR="008D73BF" w:rsidRPr="000F01B3">
        <w:rPr>
          <w:rFonts w:ascii="Arial" w:eastAsia="Times New Roman" w:hAnsi="Arial" w:cs="Arial"/>
          <w:sz w:val="20"/>
          <w:szCs w:val="20"/>
          <w:lang w:eastAsia="tr-TR"/>
        </w:rPr>
        <w:t>Din hürriyeti alanındaki ayrımcılığa ilişkin</w:t>
      </w:r>
      <w:r w:rsidR="008618F0" w:rsidRPr="000F01B3">
        <w:rPr>
          <w:rFonts w:ascii="Arial" w:eastAsia="Times New Roman" w:hAnsi="Arial" w:cs="Arial"/>
          <w:sz w:val="20"/>
          <w:szCs w:val="20"/>
          <w:lang w:eastAsia="tr-TR"/>
        </w:rPr>
        <w:t xml:space="preserve"> AİHM içtihat</w:t>
      </w:r>
      <w:r w:rsidR="008D73BF" w:rsidRPr="000F01B3">
        <w:rPr>
          <w:rFonts w:ascii="Arial" w:eastAsia="Times New Roman" w:hAnsi="Arial" w:cs="Arial"/>
          <w:sz w:val="20"/>
          <w:szCs w:val="20"/>
          <w:lang w:eastAsia="tr-TR"/>
        </w:rPr>
        <w:t xml:space="preserve"> müktesebatı</w:t>
      </w:r>
      <w:r w:rsidR="008618F0" w:rsidRPr="000F01B3">
        <w:rPr>
          <w:rFonts w:ascii="Arial" w:eastAsia="Times New Roman" w:hAnsi="Arial" w:cs="Arial"/>
          <w:sz w:val="20"/>
          <w:szCs w:val="20"/>
          <w:lang w:eastAsia="tr-TR"/>
        </w:rPr>
        <w:t xml:space="preserve"> </w:t>
      </w:r>
      <w:r w:rsidR="003D6969" w:rsidRPr="000F01B3">
        <w:rPr>
          <w:rFonts w:ascii="Arial" w:eastAsia="Times New Roman" w:hAnsi="Arial" w:cs="Arial"/>
          <w:sz w:val="20"/>
          <w:szCs w:val="20"/>
          <w:lang w:eastAsia="tr-TR"/>
        </w:rPr>
        <w:t xml:space="preserve">da </w:t>
      </w:r>
      <w:r w:rsidR="008618F0" w:rsidRPr="000F01B3">
        <w:rPr>
          <w:rFonts w:ascii="Arial" w:eastAsia="Times New Roman" w:hAnsi="Arial" w:cs="Arial"/>
          <w:sz w:val="20"/>
          <w:szCs w:val="20"/>
          <w:lang w:eastAsia="tr-TR"/>
        </w:rPr>
        <w:t>açıktır</w:t>
      </w:r>
      <w:r w:rsidR="008D73BF" w:rsidRPr="000F01B3">
        <w:rPr>
          <w:rFonts w:ascii="Arial" w:eastAsia="Times New Roman" w:hAnsi="Arial" w:cs="Arial"/>
          <w:sz w:val="20"/>
          <w:szCs w:val="20"/>
          <w:lang w:eastAsia="tr-TR"/>
        </w:rPr>
        <w:t>:</w:t>
      </w:r>
      <w:r w:rsidR="008618F0" w:rsidRPr="000F01B3">
        <w:rPr>
          <w:rFonts w:ascii="Arial" w:eastAsia="Times New Roman" w:hAnsi="Arial" w:cs="Arial"/>
          <w:sz w:val="20"/>
          <w:szCs w:val="20"/>
          <w:lang w:eastAsia="tr-TR"/>
        </w:rPr>
        <w:t xml:space="preserve"> </w:t>
      </w:r>
    </w:p>
    <w:p w14:paraId="269DF40B" w14:textId="54620D86" w:rsidR="00B1219F" w:rsidRPr="000F01B3" w:rsidRDefault="00B1219F" w:rsidP="000F01B3">
      <w:pPr>
        <w:spacing w:after="0" w:line="240" w:lineRule="auto"/>
        <w:ind w:firstLine="567"/>
        <w:jc w:val="both"/>
        <w:textAlignment w:val="baseline"/>
        <w:rPr>
          <w:rFonts w:ascii="Arial" w:hAnsi="Arial" w:cs="Arial"/>
          <w:sz w:val="20"/>
          <w:szCs w:val="20"/>
        </w:rPr>
      </w:pPr>
      <w:r w:rsidRPr="000F01B3">
        <w:rPr>
          <w:rFonts w:ascii="Arial" w:hAnsi="Arial" w:cs="Arial"/>
          <w:sz w:val="20"/>
          <w:szCs w:val="20"/>
        </w:rPr>
        <w:t>AİHS, devletlere, ibadet yerlerine özgül bir statü izafe etme yükümlülüğünü yüklemez. Bununla beraber; eğer devlet ibadet yerlerine kendiliğinden özgül bir statü tanıyorsa; bu statüden bazı dini toplulukların y</w:t>
      </w:r>
      <w:r w:rsidR="00757FA7" w:rsidRPr="000F01B3">
        <w:rPr>
          <w:rFonts w:ascii="Arial" w:hAnsi="Arial" w:cs="Arial"/>
          <w:sz w:val="20"/>
          <w:szCs w:val="20"/>
        </w:rPr>
        <w:t>ararlanmasını Sözleşme’nin 14. m</w:t>
      </w:r>
      <w:r w:rsidRPr="000F01B3">
        <w:rPr>
          <w:rFonts w:ascii="Arial" w:hAnsi="Arial" w:cs="Arial"/>
          <w:sz w:val="20"/>
          <w:szCs w:val="20"/>
        </w:rPr>
        <w:t>addesine aykırı olarak ayrımcı şekilde reddedemez (</w:t>
      </w:r>
      <w:r w:rsidR="00F96D39" w:rsidRPr="000F01B3">
        <w:rPr>
          <w:rFonts w:ascii="Arial" w:hAnsi="Arial" w:cs="Arial"/>
          <w:i/>
          <w:sz w:val="20"/>
          <w:szCs w:val="20"/>
        </w:rPr>
        <w:t>AİHM, Cumhuriyetçi Eğitim ve Kültür Merkezi Vakfı-Türkiye,</w:t>
      </w:r>
      <w:r w:rsidRPr="000F01B3">
        <w:rPr>
          <w:rFonts w:ascii="Arial" w:hAnsi="Arial" w:cs="Arial"/>
          <w:i/>
          <w:sz w:val="20"/>
          <w:szCs w:val="20"/>
        </w:rPr>
        <w:t xml:space="preserve"> §§ 48-49</w:t>
      </w:r>
      <w:r w:rsidRPr="000F01B3">
        <w:rPr>
          <w:rFonts w:ascii="Arial" w:hAnsi="Arial" w:cs="Arial"/>
          <w:sz w:val="20"/>
          <w:szCs w:val="20"/>
        </w:rPr>
        <w:t>).</w:t>
      </w:r>
      <w:r w:rsidR="00576731" w:rsidRPr="000F01B3">
        <w:rPr>
          <w:rFonts w:ascii="Arial" w:hAnsi="Arial" w:cs="Arial"/>
          <w:sz w:val="20"/>
          <w:szCs w:val="20"/>
        </w:rPr>
        <w:t xml:space="preserve"> Gerçekten </w:t>
      </w:r>
      <w:proofErr w:type="gramStart"/>
      <w:r w:rsidR="00576731" w:rsidRPr="000F01B3">
        <w:rPr>
          <w:rFonts w:ascii="Arial" w:hAnsi="Arial" w:cs="Arial"/>
          <w:sz w:val="20"/>
          <w:szCs w:val="20"/>
        </w:rPr>
        <w:t>de</w:t>
      </w:r>
      <w:r w:rsidRPr="000F01B3">
        <w:rPr>
          <w:rFonts w:ascii="Arial" w:hAnsi="Arial" w:cs="Arial"/>
          <w:sz w:val="20"/>
          <w:szCs w:val="20"/>
        </w:rPr>
        <w:t>;</w:t>
      </w:r>
      <w:proofErr w:type="gramEnd"/>
      <w:r w:rsidRPr="000F01B3">
        <w:rPr>
          <w:rFonts w:ascii="Arial" w:hAnsi="Arial" w:cs="Arial"/>
          <w:sz w:val="20"/>
          <w:szCs w:val="20"/>
        </w:rPr>
        <w:t xml:space="preserve"> eğer devlet, dini topluluklara özgül bir statü ve ayrıcalıklar içeren bir hukuki kişilik vermek için mevzuatında hukuki bir çerçeve oluşturuyorsa, o halde, isteyen her dini topluluğun bu statüyü talep etme imkanı bulunmalıdır. Ulusal makamların kararlarının, ayrımcı şekilde uygulanmayan hakkaniyetli ölçütlere dayanması gerekir (</w:t>
      </w:r>
      <w:r w:rsidR="00F96D39" w:rsidRPr="000F01B3">
        <w:rPr>
          <w:rFonts w:ascii="Arial" w:eastAsia="Times New Roman" w:hAnsi="Arial" w:cs="Arial"/>
          <w:i/>
          <w:sz w:val="20"/>
          <w:szCs w:val="20"/>
          <w:lang w:eastAsia="tr-TR"/>
        </w:rPr>
        <w:t>AİHM, İzzettin Doğan ve diğerleri-Türkiye,</w:t>
      </w:r>
      <w:r w:rsidR="00757FA7" w:rsidRPr="000F01B3">
        <w:rPr>
          <w:rFonts w:ascii="Arial" w:hAnsi="Arial" w:cs="Arial"/>
          <w:i/>
          <w:sz w:val="20"/>
          <w:szCs w:val="20"/>
        </w:rPr>
        <w:t xml:space="preserve"> § 183</w:t>
      </w:r>
      <w:r w:rsidRPr="000F01B3">
        <w:rPr>
          <w:rFonts w:ascii="Arial" w:hAnsi="Arial" w:cs="Arial"/>
          <w:i/>
          <w:sz w:val="20"/>
          <w:szCs w:val="20"/>
        </w:rPr>
        <w:t xml:space="preserve">; </w:t>
      </w:r>
      <w:r w:rsidR="00F96D39" w:rsidRPr="000F01B3">
        <w:rPr>
          <w:rFonts w:ascii="Arial" w:hAnsi="Arial" w:cs="Arial"/>
          <w:i/>
          <w:sz w:val="20"/>
          <w:szCs w:val="20"/>
        </w:rPr>
        <w:t xml:space="preserve">AİHM, </w:t>
      </w:r>
      <w:r w:rsidRPr="000F01B3">
        <w:rPr>
          <w:rFonts w:ascii="Arial" w:hAnsi="Arial" w:cs="Arial"/>
          <w:i/>
          <w:sz w:val="20"/>
          <w:szCs w:val="20"/>
        </w:rPr>
        <w:t xml:space="preserve">Association </w:t>
      </w:r>
      <w:proofErr w:type="gramStart"/>
      <w:r w:rsidRPr="000F01B3">
        <w:rPr>
          <w:rFonts w:ascii="Arial" w:hAnsi="Arial" w:cs="Arial"/>
          <w:i/>
          <w:sz w:val="20"/>
          <w:szCs w:val="20"/>
        </w:rPr>
        <w:t xml:space="preserve">« </w:t>
      </w:r>
      <w:proofErr w:type="spellStart"/>
      <w:r w:rsidRPr="000F01B3">
        <w:rPr>
          <w:rFonts w:ascii="Arial" w:hAnsi="Arial" w:cs="Arial"/>
          <w:i/>
          <w:sz w:val="20"/>
          <w:szCs w:val="20"/>
        </w:rPr>
        <w:t>Romuva</w:t>
      </w:r>
      <w:proofErr w:type="spellEnd"/>
      <w:proofErr w:type="gramEnd"/>
      <w:r w:rsidRPr="000F01B3">
        <w:rPr>
          <w:rFonts w:ascii="Arial" w:hAnsi="Arial" w:cs="Arial"/>
          <w:i/>
          <w:sz w:val="20"/>
          <w:szCs w:val="20"/>
        </w:rPr>
        <w:t xml:space="preserve"> » de </w:t>
      </w:r>
      <w:proofErr w:type="spellStart"/>
      <w:r w:rsidRPr="000F01B3">
        <w:rPr>
          <w:rFonts w:ascii="Arial" w:hAnsi="Arial" w:cs="Arial"/>
          <w:i/>
          <w:sz w:val="20"/>
          <w:szCs w:val="20"/>
        </w:rPr>
        <w:t>l’ancienne</w:t>
      </w:r>
      <w:proofErr w:type="spellEnd"/>
      <w:r w:rsidRPr="000F01B3">
        <w:rPr>
          <w:rFonts w:ascii="Arial" w:hAnsi="Arial" w:cs="Arial"/>
          <w:i/>
          <w:sz w:val="20"/>
          <w:szCs w:val="20"/>
        </w:rPr>
        <w:t xml:space="preserve"> </w:t>
      </w:r>
      <w:proofErr w:type="spellStart"/>
      <w:r w:rsidRPr="000F01B3">
        <w:rPr>
          <w:rFonts w:ascii="Arial" w:hAnsi="Arial" w:cs="Arial"/>
          <w:i/>
          <w:sz w:val="20"/>
          <w:szCs w:val="20"/>
        </w:rPr>
        <w:t>religion</w:t>
      </w:r>
      <w:proofErr w:type="spellEnd"/>
      <w:r w:rsidRPr="000F01B3">
        <w:rPr>
          <w:rFonts w:ascii="Arial" w:hAnsi="Arial" w:cs="Arial"/>
          <w:i/>
          <w:sz w:val="20"/>
          <w:szCs w:val="20"/>
        </w:rPr>
        <w:t xml:space="preserve"> </w:t>
      </w:r>
      <w:proofErr w:type="spellStart"/>
      <w:r w:rsidRPr="000F01B3">
        <w:rPr>
          <w:rFonts w:ascii="Arial" w:hAnsi="Arial" w:cs="Arial"/>
          <w:i/>
          <w:sz w:val="20"/>
          <w:szCs w:val="20"/>
        </w:rPr>
        <w:t>balte</w:t>
      </w:r>
      <w:proofErr w:type="spellEnd"/>
      <w:r w:rsidR="00F96D39" w:rsidRPr="000F01B3">
        <w:rPr>
          <w:rFonts w:ascii="Arial" w:hAnsi="Arial" w:cs="Arial"/>
          <w:i/>
          <w:sz w:val="20"/>
          <w:szCs w:val="20"/>
        </w:rPr>
        <w:t xml:space="preserve">-Litvanya, </w:t>
      </w:r>
      <w:r w:rsidRPr="000F01B3">
        <w:rPr>
          <w:rFonts w:ascii="Arial" w:hAnsi="Arial" w:cs="Arial"/>
          <w:i/>
          <w:sz w:val="20"/>
          <w:szCs w:val="20"/>
        </w:rPr>
        <w:t>§ 126</w:t>
      </w:r>
      <w:r w:rsidRPr="000F01B3">
        <w:rPr>
          <w:rFonts w:ascii="Arial" w:hAnsi="Arial" w:cs="Arial"/>
          <w:sz w:val="20"/>
          <w:szCs w:val="20"/>
        </w:rPr>
        <w:t>). Din özgürlüğü, dini toplulukların ya da bir dinin inananlarının, diğerlerinden farklı bir hukuki statü edinme hakkını içermez. Ancak, eğer böyle bir statü oluşturulmuşsa, bunun ayrımcı olmayan bir şekilde verilmesi gerekir (</w:t>
      </w:r>
      <w:r w:rsidR="00F96D39" w:rsidRPr="000F01B3">
        <w:rPr>
          <w:rFonts w:ascii="Arial" w:hAnsi="Arial" w:cs="Arial"/>
          <w:i/>
          <w:sz w:val="20"/>
          <w:szCs w:val="20"/>
        </w:rPr>
        <w:t>AİHM, Cumhuriyetçi Eğitim ve Kültür Merkezi Vakfı-Türkiye,</w:t>
      </w:r>
      <w:r w:rsidRPr="000F01B3">
        <w:rPr>
          <w:rFonts w:ascii="Arial" w:hAnsi="Arial" w:cs="Arial"/>
          <w:i/>
          <w:sz w:val="20"/>
          <w:szCs w:val="20"/>
        </w:rPr>
        <w:t xml:space="preserve"> § 45</w:t>
      </w:r>
      <w:r w:rsidRPr="000F01B3">
        <w:rPr>
          <w:rFonts w:ascii="Arial" w:hAnsi="Arial" w:cs="Arial"/>
          <w:sz w:val="20"/>
          <w:szCs w:val="20"/>
        </w:rPr>
        <w:t>).</w:t>
      </w:r>
    </w:p>
    <w:p w14:paraId="137A4403" w14:textId="1FC71889" w:rsidR="00A14BAB" w:rsidRPr="000F01B3" w:rsidRDefault="008618F0" w:rsidP="000F01B3">
      <w:pPr>
        <w:spacing w:after="0" w:line="240" w:lineRule="auto"/>
        <w:ind w:firstLine="567"/>
        <w:jc w:val="both"/>
        <w:textAlignment w:val="baseline"/>
        <w:rPr>
          <w:rFonts w:ascii="Arial" w:hAnsi="Arial" w:cs="Arial"/>
          <w:sz w:val="20"/>
          <w:szCs w:val="20"/>
        </w:rPr>
      </w:pPr>
      <w:r w:rsidRPr="000F01B3">
        <w:rPr>
          <w:rFonts w:ascii="Arial" w:hAnsi="Arial" w:cs="Arial"/>
          <w:sz w:val="20"/>
          <w:szCs w:val="20"/>
        </w:rPr>
        <w:t>AİHM, Türk</w:t>
      </w:r>
      <w:r w:rsidR="00A14BAB" w:rsidRPr="000F01B3">
        <w:rPr>
          <w:rFonts w:ascii="Arial" w:hAnsi="Arial" w:cs="Arial"/>
          <w:sz w:val="20"/>
          <w:szCs w:val="20"/>
        </w:rPr>
        <w:t>iye Cumhuriyeti</w:t>
      </w:r>
      <w:r w:rsidRPr="000F01B3">
        <w:rPr>
          <w:rFonts w:ascii="Arial" w:hAnsi="Arial" w:cs="Arial"/>
          <w:sz w:val="20"/>
          <w:szCs w:val="20"/>
        </w:rPr>
        <w:t xml:space="preserve"> Hükümeti’nin, bir Alevi topluluğundan gelen ve Sünni İslam ile aynı şekilde muamele görmeyi içeren taleplerine y</w:t>
      </w:r>
      <w:r w:rsidR="00757FA7" w:rsidRPr="000F01B3">
        <w:rPr>
          <w:rFonts w:ascii="Arial" w:hAnsi="Arial" w:cs="Arial"/>
          <w:sz w:val="20"/>
          <w:szCs w:val="20"/>
        </w:rPr>
        <w:t>önelik reddin, Sözleşme’nin 9. m</w:t>
      </w:r>
      <w:r w:rsidRPr="000F01B3">
        <w:rPr>
          <w:rFonts w:ascii="Arial" w:hAnsi="Arial" w:cs="Arial"/>
          <w:sz w:val="20"/>
          <w:szCs w:val="20"/>
        </w:rPr>
        <w:t xml:space="preserve">addesini tek başına ve 14. </w:t>
      </w:r>
      <w:r w:rsidR="00757FA7" w:rsidRPr="000F01B3">
        <w:rPr>
          <w:rFonts w:ascii="Arial" w:hAnsi="Arial" w:cs="Arial"/>
          <w:sz w:val="20"/>
          <w:szCs w:val="20"/>
        </w:rPr>
        <w:t>m</w:t>
      </w:r>
      <w:r w:rsidRPr="000F01B3">
        <w:rPr>
          <w:rFonts w:ascii="Arial" w:hAnsi="Arial" w:cs="Arial"/>
          <w:sz w:val="20"/>
          <w:szCs w:val="20"/>
        </w:rPr>
        <w:t>addesiyle bütünleşik olarak ihlal ettiğine karar vermiştir. Bu çerçevede, özellikle</w:t>
      </w:r>
      <w:r w:rsidR="00B1219F" w:rsidRPr="000F01B3">
        <w:rPr>
          <w:rFonts w:ascii="Arial" w:hAnsi="Arial" w:cs="Arial"/>
          <w:sz w:val="20"/>
          <w:szCs w:val="20"/>
        </w:rPr>
        <w:t>;</w:t>
      </w:r>
      <w:r w:rsidRPr="000F01B3">
        <w:rPr>
          <w:rFonts w:ascii="Arial" w:hAnsi="Arial" w:cs="Arial"/>
          <w:sz w:val="20"/>
          <w:szCs w:val="20"/>
        </w:rPr>
        <w:t xml:space="preserve"> Alevilerin ibadetlerine ilişkin hizm</w:t>
      </w:r>
      <w:r w:rsidR="00B1219F" w:rsidRPr="000F01B3">
        <w:rPr>
          <w:rFonts w:ascii="Arial" w:hAnsi="Arial" w:cs="Arial"/>
          <w:sz w:val="20"/>
          <w:szCs w:val="20"/>
        </w:rPr>
        <w:t>etlerin kamu hizmeti sayılması</w:t>
      </w:r>
      <w:r w:rsidRPr="000F01B3">
        <w:rPr>
          <w:rFonts w:ascii="Arial" w:hAnsi="Arial" w:cs="Arial"/>
          <w:sz w:val="20"/>
          <w:szCs w:val="20"/>
        </w:rPr>
        <w:t xml:space="preserve">, </w:t>
      </w:r>
      <w:proofErr w:type="spellStart"/>
      <w:r w:rsidRPr="000F01B3">
        <w:rPr>
          <w:rFonts w:ascii="Arial" w:hAnsi="Arial" w:cs="Arial"/>
          <w:sz w:val="20"/>
          <w:szCs w:val="20"/>
        </w:rPr>
        <w:t>ceme</w:t>
      </w:r>
      <w:r w:rsidR="00B1219F" w:rsidRPr="000F01B3">
        <w:rPr>
          <w:rFonts w:ascii="Arial" w:hAnsi="Arial" w:cs="Arial"/>
          <w:sz w:val="20"/>
          <w:szCs w:val="20"/>
        </w:rPr>
        <w:t>vlerinin</w:t>
      </w:r>
      <w:proofErr w:type="spellEnd"/>
      <w:r w:rsidR="00B1219F" w:rsidRPr="000F01B3">
        <w:rPr>
          <w:rFonts w:ascii="Arial" w:hAnsi="Arial" w:cs="Arial"/>
          <w:sz w:val="20"/>
          <w:szCs w:val="20"/>
        </w:rPr>
        <w:t xml:space="preserve"> ibadet yeri sayılması</w:t>
      </w:r>
      <w:r w:rsidRPr="000F01B3">
        <w:rPr>
          <w:rFonts w:ascii="Arial" w:hAnsi="Arial" w:cs="Arial"/>
          <w:sz w:val="20"/>
          <w:szCs w:val="20"/>
        </w:rPr>
        <w:t xml:space="preserve">, Alevi din görevlilerinin devlet memuru olarak </w:t>
      </w:r>
      <w:r w:rsidR="00B1219F" w:rsidRPr="000F01B3">
        <w:rPr>
          <w:rFonts w:ascii="Arial" w:hAnsi="Arial" w:cs="Arial"/>
          <w:sz w:val="20"/>
          <w:szCs w:val="20"/>
        </w:rPr>
        <w:t>istihdam edilmesi</w:t>
      </w:r>
      <w:r w:rsidRPr="000F01B3">
        <w:rPr>
          <w:rFonts w:ascii="Arial" w:hAnsi="Arial" w:cs="Arial"/>
          <w:sz w:val="20"/>
          <w:szCs w:val="20"/>
        </w:rPr>
        <w:t xml:space="preserve"> ve Alevi</w:t>
      </w:r>
      <w:r w:rsidR="00B1219F" w:rsidRPr="000F01B3">
        <w:rPr>
          <w:rFonts w:ascii="Arial" w:hAnsi="Arial" w:cs="Arial"/>
          <w:sz w:val="20"/>
          <w:szCs w:val="20"/>
        </w:rPr>
        <w:t>lik için bütçede pay ayrılması</w:t>
      </w:r>
      <w:r w:rsidRPr="000F01B3">
        <w:rPr>
          <w:rFonts w:ascii="Arial" w:hAnsi="Arial" w:cs="Arial"/>
          <w:sz w:val="20"/>
          <w:szCs w:val="20"/>
        </w:rPr>
        <w:t xml:space="preserve"> talep edi</w:t>
      </w:r>
      <w:r w:rsidR="00B1219F" w:rsidRPr="000F01B3">
        <w:rPr>
          <w:rFonts w:ascii="Arial" w:hAnsi="Arial" w:cs="Arial"/>
          <w:sz w:val="20"/>
          <w:szCs w:val="20"/>
        </w:rPr>
        <w:t>li</w:t>
      </w:r>
      <w:r w:rsidRPr="000F01B3">
        <w:rPr>
          <w:rFonts w:ascii="Arial" w:hAnsi="Arial" w:cs="Arial"/>
          <w:sz w:val="20"/>
          <w:szCs w:val="20"/>
        </w:rPr>
        <w:t>yor</w:t>
      </w:r>
      <w:r w:rsidR="00B1219F" w:rsidRPr="000F01B3">
        <w:rPr>
          <w:rFonts w:ascii="Arial" w:hAnsi="Arial" w:cs="Arial"/>
          <w:sz w:val="20"/>
          <w:szCs w:val="20"/>
        </w:rPr>
        <w:t>du</w:t>
      </w:r>
      <w:r w:rsidRPr="000F01B3">
        <w:rPr>
          <w:rFonts w:ascii="Arial" w:hAnsi="Arial" w:cs="Arial"/>
          <w:sz w:val="20"/>
          <w:szCs w:val="20"/>
        </w:rPr>
        <w:t xml:space="preserve">. Devletin bu reddi, Aleviliğin bağımsız bir din (inanç) olarak görülmesinin reddine dayanıyordu. Mahkeme, devletin Aleviliğin hususiyetlerini dikkate almamasının, onun yansızlık ve tarafsızlık ödevini ihlal ettiğine kanaat getirdi. </w:t>
      </w:r>
    </w:p>
    <w:p w14:paraId="43AE8665" w14:textId="06EFD459" w:rsidR="008618F0" w:rsidRPr="000F01B3" w:rsidRDefault="008618F0" w:rsidP="000F01B3">
      <w:pPr>
        <w:spacing w:after="0" w:line="240" w:lineRule="auto"/>
        <w:ind w:firstLine="567"/>
        <w:jc w:val="both"/>
        <w:textAlignment w:val="baseline"/>
        <w:rPr>
          <w:rFonts w:ascii="Arial" w:hAnsi="Arial" w:cs="Arial"/>
          <w:sz w:val="20"/>
          <w:szCs w:val="20"/>
        </w:rPr>
      </w:pPr>
      <w:r w:rsidRPr="000F01B3">
        <w:rPr>
          <w:rFonts w:ascii="Arial" w:hAnsi="Arial" w:cs="Arial"/>
          <w:sz w:val="20"/>
          <w:szCs w:val="20"/>
        </w:rPr>
        <w:t>Alevi topluluğunun kendi içinde inançlarının temel kuralları ve talepleri hususlarında bir tartışma olması; Türk tarih ve kültüründe derinde</w:t>
      </w:r>
      <w:r w:rsidR="00E43EF9" w:rsidRPr="000F01B3">
        <w:rPr>
          <w:rFonts w:ascii="Arial" w:hAnsi="Arial" w:cs="Arial"/>
          <w:sz w:val="20"/>
          <w:szCs w:val="20"/>
        </w:rPr>
        <w:t>n kökleşmiş ve Sözleşme’nin 9. m</w:t>
      </w:r>
      <w:r w:rsidRPr="000F01B3">
        <w:rPr>
          <w:rFonts w:ascii="Arial" w:hAnsi="Arial" w:cs="Arial"/>
          <w:sz w:val="20"/>
          <w:szCs w:val="20"/>
        </w:rPr>
        <w:t xml:space="preserve">addesinde güvencelenen haklardan yararlanan dini bir topluluğun söz konusu olduğu gerçeğini değiştirmemektedir. </w:t>
      </w:r>
      <w:proofErr w:type="spellStart"/>
      <w:r w:rsidRPr="000F01B3">
        <w:rPr>
          <w:rFonts w:ascii="Arial" w:hAnsi="Arial" w:cs="Arial"/>
          <w:sz w:val="20"/>
          <w:szCs w:val="20"/>
        </w:rPr>
        <w:t>Cemevlerinin</w:t>
      </w:r>
      <w:proofErr w:type="spellEnd"/>
      <w:r w:rsidRPr="000F01B3">
        <w:rPr>
          <w:rFonts w:ascii="Arial" w:hAnsi="Arial" w:cs="Arial"/>
          <w:sz w:val="20"/>
          <w:szCs w:val="20"/>
        </w:rPr>
        <w:t xml:space="preserve"> ibadet yeri olarak tanınmasının reddiyle beraber, Alevilik gibi azınlık inançlarına ilişkin açık bir hukuki çerçevenin yokluğu; ibadet yerlerinin inşa edilmesi, miras ve sübvansiyon edinilmesi, dava açma gibi konularda birçok hukuki, yapısal ve finansal soruna yol açmaktadır. Türk mercileri, bu alandaki çok geniş takdir marjlarını aşmıştır. Mahkeme, ayrıca, başvurucuların, anılan türdeki hak ve hizmetlerden yararlanan çoğunluktaki Sünni İslam’ın inananlarına nispetle ayrımcılığa maruz kaldıklarını tespit etmiştir (</w:t>
      </w:r>
      <w:r w:rsidR="00F96D39" w:rsidRPr="000F01B3">
        <w:rPr>
          <w:rFonts w:ascii="Arial" w:eastAsia="Times New Roman" w:hAnsi="Arial" w:cs="Arial"/>
          <w:i/>
          <w:sz w:val="20"/>
          <w:szCs w:val="20"/>
          <w:lang w:eastAsia="tr-TR"/>
        </w:rPr>
        <w:t>AİHM, İzzettin Doğan ve diğerleri-Türkiye</w:t>
      </w:r>
      <w:r w:rsidRPr="000F01B3">
        <w:rPr>
          <w:rFonts w:ascii="Arial" w:hAnsi="Arial" w:cs="Arial"/>
          <w:sz w:val="20"/>
          <w:szCs w:val="20"/>
        </w:rPr>
        <w:t>).</w:t>
      </w:r>
    </w:p>
    <w:p w14:paraId="19A40AF8" w14:textId="76111B32" w:rsidR="00192F1E" w:rsidRPr="000F01B3" w:rsidRDefault="00576731"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Gerçekten </w:t>
      </w:r>
      <w:proofErr w:type="gramStart"/>
      <w:r w:rsidRPr="000F01B3">
        <w:rPr>
          <w:rFonts w:ascii="Arial" w:eastAsia="Times New Roman" w:hAnsi="Arial" w:cs="Arial"/>
          <w:sz w:val="20"/>
          <w:szCs w:val="20"/>
          <w:lang w:eastAsia="tr-TR"/>
        </w:rPr>
        <w:t>de;</w:t>
      </w:r>
      <w:proofErr w:type="gramEnd"/>
      <w:r w:rsidR="00192F1E" w:rsidRPr="000F01B3">
        <w:rPr>
          <w:rFonts w:ascii="Arial" w:eastAsia="Times New Roman" w:hAnsi="Arial" w:cs="Arial"/>
          <w:sz w:val="20"/>
          <w:szCs w:val="20"/>
          <w:lang w:eastAsia="tr-TR"/>
        </w:rPr>
        <w:t xml:space="preserve"> Avrupa İnsan Hakları Mahkemesi, </w:t>
      </w:r>
      <w:r w:rsidR="00F96D39" w:rsidRPr="000F01B3">
        <w:rPr>
          <w:rFonts w:ascii="Arial" w:hAnsi="Arial" w:cs="Arial"/>
          <w:sz w:val="20"/>
          <w:szCs w:val="20"/>
        </w:rPr>
        <w:t>Cumhuriyetçi Eğitim ve Kültür Merkezi Vakfı-Türkiye</w:t>
      </w:r>
      <w:r w:rsidR="00192F1E" w:rsidRPr="000F01B3">
        <w:rPr>
          <w:rFonts w:ascii="Arial" w:eastAsia="Times New Roman" w:hAnsi="Arial" w:cs="Arial"/>
          <w:sz w:val="20"/>
          <w:szCs w:val="20"/>
          <w:lang w:eastAsia="tr-TR"/>
        </w:rPr>
        <w:t xml:space="preserve"> kararında </w:t>
      </w:r>
      <w:proofErr w:type="spellStart"/>
      <w:r w:rsidR="00192F1E" w:rsidRPr="000F01B3">
        <w:rPr>
          <w:rFonts w:ascii="Arial" w:eastAsia="Times New Roman" w:hAnsi="Arial" w:cs="Arial"/>
          <w:sz w:val="20"/>
          <w:szCs w:val="20"/>
          <w:lang w:eastAsia="tr-TR"/>
        </w:rPr>
        <w:t>cemevlerinin</w:t>
      </w:r>
      <w:proofErr w:type="spellEnd"/>
      <w:r w:rsidR="00192F1E" w:rsidRPr="000F01B3">
        <w:rPr>
          <w:rFonts w:ascii="Arial" w:eastAsia="Times New Roman" w:hAnsi="Arial" w:cs="Arial"/>
          <w:sz w:val="20"/>
          <w:szCs w:val="20"/>
          <w:lang w:eastAsia="tr-TR"/>
        </w:rPr>
        <w:t xml:space="preserve"> ibadethane ola</w:t>
      </w:r>
      <w:r w:rsidR="00967212" w:rsidRPr="000F01B3">
        <w:rPr>
          <w:rFonts w:ascii="Arial" w:eastAsia="Times New Roman" w:hAnsi="Arial" w:cs="Arial"/>
          <w:sz w:val="20"/>
          <w:szCs w:val="20"/>
          <w:lang w:eastAsia="tr-TR"/>
        </w:rPr>
        <w:t xml:space="preserve">rak tanınmamasının </w:t>
      </w:r>
      <w:proofErr w:type="spellStart"/>
      <w:r w:rsidR="00967212" w:rsidRPr="000F01B3">
        <w:rPr>
          <w:rFonts w:ascii="Arial" w:eastAsia="Times New Roman" w:hAnsi="Arial" w:cs="Arial"/>
          <w:sz w:val="20"/>
          <w:szCs w:val="20"/>
          <w:lang w:eastAsia="tr-TR"/>
        </w:rPr>
        <w:t>AİHS’in</w:t>
      </w:r>
      <w:proofErr w:type="spellEnd"/>
      <w:r w:rsidR="00967212" w:rsidRPr="000F01B3">
        <w:rPr>
          <w:rFonts w:ascii="Arial" w:eastAsia="Times New Roman" w:hAnsi="Arial" w:cs="Arial"/>
          <w:sz w:val="20"/>
          <w:szCs w:val="20"/>
          <w:lang w:eastAsia="tr-TR"/>
        </w:rPr>
        <w:t xml:space="preserve"> 14. m</w:t>
      </w:r>
      <w:r w:rsidR="00192F1E" w:rsidRPr="000F01B3">
        <w:rPr>
          <w:rFonts w:ascii="Arial" w:eastAsia="Times New Roman" w:hAnsi="Arial" w:cs="Arial"/>
          <w:sz w:val="20"/>
          <w:szCs w:val="20"/>
          <w:lang w:eastAsia="tr-TR"/>
        </w:rPr>
        <w:t xml:space="preserve">addesini 9. </w:t>
      </w:r>
      <w:r w:rsidR="00967212" w:rsidRPr="000F01B3">
        <w:rPr>
          <w:rFonts w:ascii="Arial" w:eastAsia="Times New Roman" w:hAnsi="Arial" w:cs="Arial"/>
          <w:sz w:val="20"/>
          <w:szCs w:val="20"/>
          <w:lang w:eastAsia="tr-TR"/>
        </w:rPr>
        <w:t>m</w:t>
      </w:r>
      <w:r w:rsidR="00192F1E" w:rsidRPr="000F01B3">
        <w:rPr>
          <w:rFonts w:ascii="Arial" w:eastAsia="Times New Roman" w:hAnsi="Arial" w:cs="Arial"/>
          <w:sz w:val="20"/>
          <w:szCs w:val="20"/>
          <w:lang w:eastAsia="tr-TR"/>
        </w:rPr>
        <w:t xml:space="preserve">adde ile bağlantılı olarak ihlal ettiğine karar vermiştir. </w:t>
      </w:r>
    </w:p>
    <w:p w14:paraId="45459AC5" w14:textId="466F79C3" w:rsidR="00192F1E" w:rsidRPr="000F01B3" w:rsidRDefault="00967212"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Sözleşmenin 9. maddesi inanç özürlüğünü, 14. m</w:t>
      </w:r>
      <w:r w:rsidR="00192F1E" w:rsidRPr="000F01B3">
        <w:rPr>
          <w:rFonts w:ascii="Arial" w:eastAsia="Times New Roman" w:hAnsi="Arial" w:cs="Arial"/>
          <w:sz w:val="20"/>
          <w:szCs w:val="20"/>
          <w:lang w:eastAsia="tr-TR"/>
        </w:rPr>
        <w:t xml:space="preserve">addesi ise ayrımcılık yasağını güvence altına almaktadır. Söz konusu karara konu olayda Yenibosna </w:t>
      </w:r>
      <w:proofErr w:type="spellStart"/>
      <w:r w:rsidR="00192F1E" w:rsidRPr="000F01B3">
        <w:rPr>
          <w:rFonts w:ascii="Arial" w:eastAsia="Times New Roman" w:hAnsi="Arial" w:cs="Arial"/>
          <w:sz w:val="20"/>
          <w:szCs w:val="20"/>
          <w:lang w:eastAsia="tr-TR"/>
        </w:rPr>
        <w:t>Cemevi’nin</w:t>
      </w:r>
      <w:proofErr w:type="spellEnd"/>
      <w:r w:rsidR="00192F1E" w:rsidRPr="000F01B3">
        <w:rPr>
          <w:rFonts w:ascii="Arial" w:eastAsia="Times New Roman" w:hAnsi="Arial" w:cs="Arial"/>
          <w:sz w:val="20"/>
          <w:szCs w:val="20"/>
          <w:lang w:eastAsia="tr-TR"/>
        </w:rPr>
        <w:t xml:space="preserve">, elektrik borçlarından muaf tutulmak amacıyla yaptığı idari başvurular ve açtığı davalar </w:t>
      </w:r>
      <w:proofErr w:type="spellStart"/>
      <w:r w:rsidR="00192F1E" w:rsidRPr="000F01B3">
        <w:rPr>
          <w:rFonts w:ascii="Arial" w:eastAsia="Times New Roman" w:hAnsi="Arial" w:cs="Arial"/>
          <w:sz w:val="20"/>
          <w:szCs w:val="20"/>
          <w:lang w:eastAsia="tr-TR"/>
        </w:rPr>
        <w:t>cemevlerinin</w:t>
      </w:r>
      <w:proofErr w:type="spellEnd"/>
      <w:r w:rsidR="00192F1E" w:rsidRPr="000F01B3">
        <w:rPr>
          <w:rFonts w:ascii="Arial" w:eastAsia="Times New Roman" w:hAnsi="Arial" w:cs="Arial"/>
          <w:sz w:val="20"/>
          <w:szCs w:val="20"/>
          <w:lang w:eastAsia="tr-TR"/>
        </w:rPr>
        <w:t xml:space="preserve"> ibadethane sayılamayacağı gerekçesiyle reddedilmiştir. </w:t>
      </w:r>
      <w:proofErr w:type="spellStart"/>
      <w:r w:rsidR="00192F1E" w:rsidRPr="000F01B3">
        <w:rPr>
          <w:rFonts w:ascii="Arial" w:eastAsia="Times New Roman" w:hAnsi="Arial" w:cs="Arial"/>
          <w:sz w:val="20"/>
          <w:szCs w:val="20"/>
          <w:lang w:eastAsia="tr-TR"/>
        </w:rPr>
        <w:t>Cemevlerinin</w:t>
      </w:r>
      <w:proofErr w:type="spellEnd"/>
      <w:r w:rsidR="00192F1E" w:rsidRPr="000F01B3">
        <w:rPr>
          <w:rFonts w:ascii="Arial" w:eastAsia="Times New Roman" w:hAnsi="Arial" w:cs="Arial"/>
          <w:sz w:val="20"/>
          <w:szCs w:val="20"/>
          <w:lang w:eastAsia="tr-TR"/>
        </w:rPr>
        <w:t xml:space="preserve"> ibadethane olarak kabul edilmemesi, Diyanet İşleri Başkanlığı’ndan alından bir görüşe dayandırılmıştır. Başvuruyu inanç temelli ayırımcılık yasa</w:t>
      </w:r>
      <w:r w:rsidRPr="000F01B3">
        <w:rPr>
          <w:rFonts w:ascii="Arial" w:eastAsia="Times New Roman" w:hAnsi="Arial" w:cs="Arial"/>
          <w:sz w:val="20"/>
          <w:szCs w:val="20"/>
          <w:lang w:eastAsia="tr-TR"/>
        </w:rPr>
        <w:t xml:space="preserve">ğı çerçevesinde inceleyen AİHM </w:t>
      </w:r>
      <w:proofErr w:type="spellStart"/>
      <w:r w:rsidRPr="000F01B3">
        <w:rPr>
          <w:rFonts w:ascii="Arial" w:eastAsia="Times New Roman" w:hAnsi="Arial" w:cs="Arial"/>
          <w:sz w:val="20"/>
          <w:szCs w:val="20"/>
          <w:lang w:eastAsia="tr-TR"/>
        </w:rPr>
        <w:t>c</w:t>
      </w:r>
      <w:r w:rsidR="00192F1E" w:rsidRPr="000F01B3">
        <w:rPr>
          <w:rFonts w:ascii="Arial" w:eastAsia="Times New Roman" w:hAnsi="Arial" w:cs="Arial"/>
          <w:sz w:val="20"/>
          <w:szCs w:val="20"/>
          <w:lang w:eastAsia="tr-TR"/>
        </w:rPr>
        <w:t>emevlerinin</w:t>
      </w:r>
      <w:proofErr w:type="spellEnd"/>
      <w:r w:rsidR="00192F1E" w:rsidRPr="000F01B3">
        <w:rPr>
          <w:rFonts w:ascii="Arial" w:eastAsia="Times New Roman" w:hAnsi="Arial" w:cs="Arial"/>
          <w:sz w:val="20"/>
          <w:szCs w:val="20"/>
          <w:lang w:eastAsia="tr-TR"/>
        </w:rPr>
        <w:t xml:space="preserve">, Alevi inancında vazgeçilmez bir yere sahip olan cem </w:t>
      </w:r>
      <w:r w:rsidR="00192F1E" w:rsidRPr="000F01B3">
        <w:rPr>
          <w:rFonts w:ascii="Arial" w:eastAsia="Times New Roman" w:hAnsi="Arial" w:cs="Arial"/>
          <w:sz w:val="20"/>
          <w:szCs w:val="20"/>
          <w:lang w:eastAsia="tr-TR"/>
        </w:rPr>
        <w:lastRenderedPageBreak/>
        <w:t xml:space="preserve">törenlerinin yapıldığı yerler olduğunu vurgulamış ve </w:t>
      </w:r>
      <w:proofErr w:type="spellStart"/>
      <w:r w:rsidR="00192F1E" w:rsidRPr="000F01B3">
        <w:rPr>
          <w:rFonts w:ascii="Arial" w:eastAsia="Times New Roman" w:hAnsi="Arial" w:cs="Arial"/>
          <w:sz w:val="20"/>
          <w:szCs w:val="20"/>
          <w:lang w:eastAsia="tr-TR"/>
        </w:rPr>
        <w:t>cemevlerinde</w:t>
      </w:r>
      <w:proofErr w:type="spellEnd"/>
      <w:r w:rsidR="00192F1E" w:rsidRPr="000F01B3">
        <w:rPr>
          <w:rFonts w:ascii="Arial" w:eastAsia="Times New Roman" w:hAnsi="Arial" w:cs="Arial"/>
          <w:sz w:val="20"/>
          <w:szCs w:val="20"/>
          <w:lang w:eastAsia="tr-TR"/>
        </w:rPr>
        <w:t xml:space="preserve"> cenaze hizmeti sunulduğuna ve buralarda gelir getirici herhangi bir faaliyet yürütülmediğine işaret etmiştir. </w:t>
      </w:r>
      <w:r w:rsidR="00FB4AF1" w:rsidRPr="000F01B3">
        <w:rPr>
          <w:rFonts w:ascii="Arial" w:eastAsia="Times New Roman" w:hAnsi="Arial" w:cs="Arial"/>
          <w:sz w:val="20"/>
          <w:szCs w:val="20"/>
          <w:lang w:eastAsia="tr-TR"/>
        </w:rPr>
        <w:t>AİHM’ne</w:t>
      </w:r>
      <w:r w:rsidR="00192F1E" w:rsidRPr="000F01B3">
        <w:rPr>
          <w:rFonts w:ascii="Arial" w:eastAsia="Times New Roman" w:hAnsi="Arial" w:cs="Arial"/>
          <w:sz w:val="20"/>
          <w:szCs w:val="20"/>
          <w:lang w:eastAsia="tr-TR"/>
        </w:rPr>
        <w:t xml:space="preserve"> göre</w:t>
      </w:r>
      <w:r w:rsidR="00A14BAB" w:rsidRPr="000F01B3">
        <w:rPr>
          <w:rFonts w:ascii="Arial" w:eastAsia="Times New Roman" w:hAnsi="Arial" w:cs="Arial"/>
          <w:sz w:val="20"/>
          <w:szCs w:val="20"/>
          <w:lang w:eastAsia="tr-TR"/>
        </w:rPr>
        <w:t>,</w:t>
      </w:r>
      <w:r w:rsidR="00192F1E" w:rsidRPr="000F01B3">
        <w:rPr>
          <w:rFonts w:ascii="Arial" w:eastAsia="Times New Roman" w:hAnsi="Arial" w:cs="Arial"/>
          <w:sz w:val="20"/>
          <w:szCs w:val="20"/>
          <w:lang w:eastAsia="tr-TR"/>
        </w:rPr>
        <w:t xml:space="preserve"> </w:t>
      </w:r>
      <w:proofErr w:type="spellStart"/>
      <w:r w:rsidR="00192F1E" w:rsidRPr="000F01B3">
        <w:rPr>
          <w:rFonts w:ascii="Arial" w:eastAsia="Times New Roman" w:hAnsi="Arial" w:cs="Arial"/>
          <w:sz w:val="20"/>
          <w:szCs w:val="20"/>
          <w:lang w:eastAsia="tr-TR"/>
        </w:rPr>
        <w:t>cemevleri</w:t>
      </w:r>
      <w:proofErr w:type="spellEnd"/>
      <w:r w:rsidR="00192F1E" w:rsidRPr="000F01B3">
        <w:rPr>
          <w:rFonts w:ascii="Arial" w:eastAsia="Times New Roman" w:hAnsi="Arial" w:cs="Arial"/>
          <w:sz w:val="20"/>
          <w:szCs w:val="20"/>
          <w:lang w:eastAsia="tr-TR"/>
        </w:rPr>
        <w:t xml:space="preserve"> tıpkı resmi olarak ibadethane sayılan diğer yerler gibi, bir dini inancın ibadetinin yerine getirildiği mekanlardır (</w:t>
      </w:r>
      <w:r w:rsidR="00F96D39" w:rsidRPr="000F01B3">
        <w:rPr>
          <w:rFonts w:ascii="Arial" w:hAnsi="Arial" w:cs="Arial"/>
          <w:i/>
          <w:sz w:val="20"/>
          <w:szCs w:val="20"/>
        </w:rPr>
        <w:t>AİHM, Cumhuriyetçi Eğitim ve Kültür Merkezi Vakfı-Türkiye,</w:t>
      </w:r>
      <w:r w:rsidR="006F26C4" w:rsidRPr="000F01B3">
        <w:rPr>
          <w:rFonts w:ascii="Arial" w:eastAsia="Times New Roman" w:hAnsi="Arial" w:cs="Arial"/>
          <w:i/>
          <w:sz w:val="20"/>
          <w:szCs w:val="20"/>
          <w:lang w:eastAsia="tr-TR"/>
        </w:rPr>
        <w:t xml:space="preserve"> </w:t>
      </w:r>
      <w:r w:rsidR="00192F1E" w:rsidRPr="000F01B3">
        <w:rPr>
          <w:rFonts w:ascii="Arial" w:eastAsia="Times New Roman" w:hAnsi="Arial" w:cs="Arial"/>
          <w:i/>
          <w:sz w:val="20"/>
          <w:szCs w:val="20"/>
          <w:lang w:eastAsia="tr-TR"/>
        </w:rPr>
        <w:t>§ 45</w:t>
      </w:r>
      <w:r w:rsidR="00192F1E" w:rsidRPr="000F01B3">
        <w:rPr>
          <w:rFonts w:ascii="Arial" w:eastAsia="Times New Roman" w:hAnsi="Arial" w:cs="Arial"/>
          <w:sz w:val="20"/>
          <w:szCs w:val="20"/>
          <w:lang w:eastAsia="tr-TR"/>
        </w:rPr>
        <w:t>).</w:t>
      </w:r>
    </w:p>
    <w:p w14:paraId="6E5AA6D1" w14:textId="4A121EE2" w:rsidR="00192F1E" w:rsidRPr="000F01B3" w:rsidRDefault="00FB4AF1" w:rsidP="000F01B3">
      <w:pPr>
        <w:spacing w:after="0" w:line="240" w:lineRule="auto"/>
        <w:ind w:firstLine="567"/>
        <w:jc w:val="both"/>
        <w:textAlignment w:val="baseline"/>
        <w:rPr>
          <w:rFonts w:ascii="Arial" w:eastAsia="Times New Roman" w:hAnsi="Arial" w:cs="Arial"/>
          <w:sz w:val="20"/>
          <w:szCs w:val="20"/>
          <w:lang w:eastAsia="tr-TR"/>
        </w:rPr>
      </w:pPr>
      <w:r w:rsidRPr="000F01B3">
        <w:rPr>
          <w:rFonts w:ascii="Arial" w:eastAsia="Times New Roman" w:hAnsi="Arial" w:cs="Arial"/>
          <w:sz w:val="20"/>
          <w:szCs w:val="20"/>
          <w:lang w:eastAsia="tr-TR"/>
        </w:rPr>
        <w:t>AİHM’ne</w:t>
      </w:r>
      <w:r w:rsidR="00192F1E" w:rsidRPr="000F01B3">
        <w:rPr>
          <w:rFonts w:ascii="Arial" w:eastAsia="Times New Roman" w:hAnsi="Arial" w:cs="Arial"/>
          <w:sz w:val="20"/>
          <w:szCs w:val="20"/>
          <w:lang w:eastAsia="tr-TR"/>
        </w:rPr>
        <w:t xml:space="preserve"> göre devletin ülkedeki inanç topluluklarına belirli bir hukuki statü tanıma veya bunları farklı bir mali rejime tabi tutma yükümlülüğü bulunmamaktadır. Bununla birlikte; Türkiye Cumhuriyeti’nde, Bakanlar Kurulu kararı ile ibadethanelere farklı bir statü tanınmıştır. Bu durumda, bazı inanç gruplarının bu statüden mahrum bırakılmasının din veya inanç temelli bir ayırımcılık oluşturup oluşturmadığı belirlenmelidir (</w:t>
      </w:r>
      <w:r w:rsidR="00F96D39" w:rsidRPr="000F01B3">
        <w:rPr>
          <w:rFonts w:ascii="Arial" w:hAnsi="Arial" w:cs="Arial"/>
          <w:i/>
          <w:sz w:val="20"/>
          <w:szCs w:val="20"/>
        </w:rPr>
        <w:t>AİHM, Cumhuriyetçi Eğitim ve Kültür Merkezi Vakfı-Türkiye,</w:t>
      </w:r>
      <w:r w:rsidR="006F26C4" w:rsidRPr="000F01B3">
        <w:rPr>
          <w:rFonts w:ascii="Arial" w:eastAsia="Times New Roman" w:hAnsi="Arial" w:cs="Arial"/>
          <w:i/>
          <w:iCs/>
          <w:sz w:val="20"/>
          <w:szCs w:val="20"/>
          <w:lang w:eastAsia="tr-TR"/>
        </w:rPr>
        <w:t xml:space="preserve"> </w:t>
      </w:r>
      <w:r w:rsidR="00192F1E" w:rsidRPr="000F01B3">
        <w:rPr>
          <w:rFonts w:ascii="Arial" w:eastAsia="Times New Roman" w:hAnsi="Arial" w:cs="Arial"/>
          <w:i/>
          <w:sz w:val="20"/>
          <w:szCs w:val="20"/>
          <w:lang w:eastAsia="tr-TR"/>
        </w:rPr>
        <w:t>§ 45, 48</w:t>
      </w:r>
      <w:r w:rsidR="00192F1E" w:rsidRPr="000F01B3">
        <w:rPr>
          <w:rFonts w:ascii="Arial" w:eastAsia="Times New Roman" w:hAnsi="Arial" w:cs="Arial"/>
          <w:sz w:val="20"/>
          <w:szCs w:val="20"/>
          <w:lang w:eastAsia="tr-TR"/>
        </w:rPr>
        <w:t xml:space="preserve">). </w:t>
      </w:r>
    </w:p>
    <w:p w14:paraId="26BE830F" w14:textId="38375E60" w:rsidR="00192F1E"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Ulusal mahkemeler</w:t>
      </w:r>
      <w:r w:rsidR="00A14BAB"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cemevinin</w:t>
      </w:r>
      <w:proofErr w:type="spellEnd"/>
      <w:r w:rsidRPr="000F01B3">
        <w:rPr>
          <w:rFonts w:ascii="Arial" w:eastAsia="Times New Roman" w:hAnsi="Arial" w:cs="Arial"/>
          <w:sz w:val="20"/>
          <w:szCs w:val="20"/>
          <w:lang w:eastAsia="tr-TR"/>
        </w:rPr>
        <w:t xml:space="preserve"> ibadethane olmadığına karar verirken, bu kararlarını Diyanet İşleri Başkanlığı’ndan alınan bir görüşe dayandırmışlardır. Bu kabul; devletin din ve inançlar karşısında tarafsızlık ödevi ile bağdaşmadığı gibi, </w:t>
      </w:r>
      <w:proofErr w:type="spellStart"/>
      <w:r w:rsidRPr="000F01B3">
        <w:rPr>
          <w:rFonts w:ascii="Arial" w:eastAsia="Times New Roman" w:hAnsi="Arial" w:cs="Arial"/>
          <w:sz w:val="20"/>
          <w:szCs w:val="20"/>
          <w:lang w:eastAsia="tr-TR"/>
        </w:rPr>
        <w:t>cemevlerine</w:t>
      </w:r>
      <w:proofErr w:type="spellEnd"/>
      <w:r w:rsidRPr="000F01B3">
        <w:rPr>
          <w:rFonts w:ascii="Arial" w:eastAsia="Times New Roman" w:hAnsi="Arial" w:cs="Arial"/>
          <w:sz w:val="20"/>
          <w:szCs w:val="20"/>
          <w:lang w:eastAsia="tr-TR"/>
        </w:rPr>
        <w:t xml:space="preserve"> uygulanan farklı muameleyi haklı kılmaya yeterli değildir; zira ibadethane statüsü tanınan diğer yerler gibi </w:t>
      </w:r>
      <w:proofErr w:type="spellStart"/>
      <w:r w:rsidRPr="000F01B3">
        <w:rPr>
          <w:rFonts w:ascii="Arial" w:eastAsia="Times New Roman" w:hAnsi="Arial" w:cs="Arial"/>
          <w:sz w:val="20"/>
          <w:szCs w:val="20"/>
          <w:lang w:eastAsia="tr-TR"/>
        </w:rPr>
        <w:t>cemevleri</w:t>
      </w:r>
      <w:proofErr w:type="spellEnd"/>
      <w:r w:rsidRPr="000F01B3">
        <w:rPr>
          <w:rFonts w:ascii="Arial" w:eastAsia="Times New Roman" w:hAnsi="Arial" w:cs="Arial"/>
          <w:sz w:val="20"/>
          <w:szCs w:val="20"/>
          <w:lang w:eastAsia="tr-TR"/>
        </w:rPr>
        <w:t xml:space="preserve"> de ibadet amacıyla kullanılan mekanlardır. Devlet, farklı muameleyi meşrulaştıracak nesnel ve makul bir gerekçe sunamamıştır (</w:t>
      </w:r>
      <w:r w:rsidR="00F96D39" w:rsidRPr="000F01B3">
        <w:rPr>
          <w:rFonts w:ascii="Arial" w:hAnsi="Arial" w:cs="Arial"/>
          <w:i/>
          <w:sz w:val="20"/>
          <w:szCs w:val="20"/>
        </w:rPr>
        <w:t>AİHM, Cumhuriyetçi Eğitim ve Kültür Merkezi Vakfı-Türkiye,</w:t>
      </w:r>
      <w:r w:rsidR="006F26C4" w:rsidRPr="000F01B3">
        <w:rPr>
          <w:rFonts w:ascii="Arial" w:eastAsia="Times New Roman" w:hAnsi="Arial" w:cs="Arial"/>
          <w:i/>
          <w:iCs/>
          <w:sz w:val="20"/>
          <w:szCs w:val="20"/>
          <w:lang w:eastAsia="tr-TR"/>
        </w:rPr>
        <w:t xml:space="preserve"> </w:t>
      </w:r>
      <w:r w:rsidRPr="000F01B3">
        <w:rPr>
          <w:rFonts w:ascii="Arial" w:eastAsia="Times New Roman" w:hAnsi="Arial" w:cs="Arial"/>
          <w:i/>
          <w:sz w:val="20"/>
          <w:szCs w:val="20"/>
          <w:lang w:eastAsia="tr-TR"/>
        </w:rPr>
        <w:t>§ 50</w:t>
      </w:r>
      <w:r w:rsidRPr="000F01B3">
        <w:rPr>
          <w:rFonts w:ascii="Arial" w:eastAsia="Times New Roman" w:hAnsi="Arial" w:cs="Arial"/>
          <w:sz w:val="20"/>
          <w:szCs w:val="20"/>
          <w:lang w:eastAsia="tr-TR"/>
        </w:rPr>
        <w:t>).</w:t>
      </w:r>
    </w:p>
    <w:p w14:paraId="63EC0C0F" w14:textId="5AAE642F" w:rsidR="00B1219F" w:rsidRPr="000F01B3" w:rsidRDefault="004E0B93" w:rsidP="000F01B3">
      <w:pPr>
        <w:spacing w:before="60" w:after="60" w:line="240" w:lineRule="auto"/>
        <w:ind w:firstLine="567"/>
        <w:jc w:val="both"/>
        <w:rPr>
          <w:rFonts w:ascii="Arial" w:hAnsi="Arial" w:cs="Arial"/>
          <w:sz w:val="20"/>
          <w:szCs w:val="20"/>
        </w:rPr>
      </w:pPr>
      <w:r w:rsidRPr="000F01B3">
        <w:rPr>
          <w:rFonts w:ascii="Arial" w:eastAsia="Times New Roman" w:hAnsi="Arial" w:cs="Arial"/>
          <w:sz w:val="20"/>
          <w:szCs w:val="20"/>
          <w:lang w:eastAsia="tr-TR"/>
        </w:rPr>
        <w:t>D</w:t>
      </w:r>
      <w:r w:rsidR="00192F1E" w:rsidRPr="000F01B3">
        <w:rPr>
          <w:rFonts w:ascii="Arial" w:eastAsia="Times New Roman" w:hAnsi="Arial" w:cs="Arial"/>
          <w:sz w:val="20"/>
          <w:szCs w:val="20"/>
          <w:lang w:eastAsia="tr-TR"/>
        </w:rPr>
        <w:t>in özgürlüğü hakkının ya da onun boyutlarından birisinin icrası iç hukuka göre bir ön izin sistemine tabi olduğunda; izin verilmesi prosedürüne (öze</w:t>
      </w:r>
      <w:r w:rsidR="00223E70" w:rsidRPr="000F01B3">
        <w:rPr>
          <w:rFonts w:ascii="Arial" w:eastAsia="Times New Roman" w:hAnsi="Arial" w:cs="Arial"/>
          <w:sz w:val="20"/>
          <w:szCs w:val="20"/>
          <w:lang w:eastAsia="tr-TR"/>
        </w:rPr>
        <w:t xml:space="preserve">llikle başka bir mezhebe ya da </w:t>
      </w:r>
      <w:r w:rsidR="00192F1E" w:rsidRPr="000F01B3">
        <w:rPr>
          <w:rFonts w:ascii="Arial" w:eastAsia="Times New Roman" w:hAnsi="Arial" w:cs="Arial"/>
          <w:sz w:val="20"/>
          <w:szCs w:val="20"/>
          <w:lang w:eastAsia="tr-TR"/>
        </w:rPr>
        <w:t>hiyerarşiye tabi) resmen tanınmış bir kilise me</w:t>
      </w:r>
      <w:r w:rsidR="00947847" w:rsidRPr="000F01B3">
        <w:rPr>
          <w:rFonts w:ascii="Arial" w:eastAsia="Times New Roman" w:hAnsi="Arial" w:cs="Arial"/>
          <w:sz w:val="20"/>
          <w:szCs w:val="20"/>
          <w:lang w:eastAsia="tr-TR"/>
        </w:rPr>
        <w:t>rciinin dahli, Sözleşme’nin 9. maddesinin 2. f</w:t>
      </w:r>
      <w:r w:rsidR="00192F1E" w:rsidRPr="000F01B3">
        <w:rPr>
          <w:rFonts w:ascii="Arial" w:eastAsia="Times New Roman" w:hAnsi="Arial" w:cs="Arial"/>
          <w:sz w:val="20"/>
          <w:szCs w:val="20"/>
          <w:lang w:eastAsia="tr-TR"/>
        </w:rPr>
        <w:t>ıkrasının gerekleriyle bağdaşmaz (</w:t>
      </w:r>
      <w:r w:rsidR="00F96D39" w:rsidRPr="000F01B3">
        <w:rPr>
          <w:rFonts w:ascii="Arial" w:eastAsia="Times New Roman" w:hAnsi="Arial" w:cs="Arial"/>
          <w:i/>
          <w:sz w:val="20"/>
          <w:szCs w:val="20"/>
          <w:lang w:eastAsia="tr-TR"/>
        </w:rPr>
        <w:t xml:space="preserve">AİHM, </w:t>
      </w:r>
      <w:proofErr w:type="spellStart"/>
      <w:r w:rsidR="00192F1E" w:rsidRPr="000F01B3">
        <w:rPr>
          <w:rFonts w:ascii="Arial" w:eastAsia="Times New Roman" w:hAnsi="Arial" w:cs="Arial"/>
          <w:i/>
          <w:sz w:val="20"/>
          <w:szCs w:val="20"/>
          <w:lang w:eastAsia="tr-TR"/>
        </w:rPr>
        <w:t>Église</w:t>
      </w:r>
      <w:proofErr w:type="spellEnd"/>
      <w:r w:rsidR="00192F1E" w:rsidRPr="000F01B3">
        <w:rPr>
          <w:rFonts w:ascii="Arial" w:eastAsia="Times New Roman" w:hAnsi="Arial" w:cs="Arial"/>
          <w:i/>
          <w:sz w:val="20"/>
          <w:szCs w:val="20"/>
          <w:lang w:eastAsia="tr-TR"/>
        </w:rPr>
        <w:t xml:space="preserve"> </w:t>
      </w:r>
      <w:proofErr w:type="spellStart"/>
      <w:r w:rsidR="00192F1E" w:rsidRPr="000F01B3">
        <w:rPr>
          <w:rFonts w:ascii="Arial" w:eastAsia="Times New Roman" w:hAnsi="Arial" w:cs="Arial"/>
          <w:i/>
          <w:sz w:val="20"/>
          <w:szCs w:val="20"/>
          <w:lang w:eastAsia="tr-TR"/>
        </w:rPr>
        <w:t>métropolitaine</w:t>
      </w:r>
      <w:proofErr w:type="spellEnd"/>
      <w:r w:rsidR="00192F1E" w:rsidRPr="000F01B3">
        <w:rPr>
          <w:rFonts w:ascii="Arial" w:eastAsia="Times New Roman" w:hAnsi="Arial" w:cs="Arial"/>
          <w:i/>
          <w:sz w:val="20"/>
          <w:szCs w:val="20"/>
          <w:lang w:eastAsia="tr-TR"/>
        </w:rPr>
        <w:t xml:space="preserve"> de </w:t>
      </w:r>
      <w:proofErr w:type="spellStart"/>
      <w:r w:rsidR="00192F1E" w:rsidRPr="000F01B3">
        <w:rPr>
          <w:rFonts w:ascii="Arial" w:eastAsia="Times New Roman" w:hAnsi="Arial" w:cs="Arial"/>
          <w:i/>
          <w:sz w:val="20"/>
          <w:szCs w:val="20"/>
          <w:lang w:eastAsia="tr-TR"/>
        </w:rPr>
        <w:t>Bessarabie</w:t>
      </w:r>
      <w:proofErr w:type="spellEnd"/>
      <w:r w:rsidR="00192F1E" w:rsidRPr="000F01B3">
        <w:rPr>
          <w:rFonts w:ascii="Arial" w:eastAsia="Times New Roman" w:hAnsi="Arial" w:cs="Arial"/>
          <w:i/>
          <w:sz w:val="20"/>
          <w:szCs w:val="20"/>
          <w:lang w:eastAsia="tr-TR"/>
        </w:rPr>
        <w:t xml:space="preserve"> et </w:t>
      </w:r>
      <w:proofErr w:type="spellStart"/>
      <w:r w:rsidR="00192F1E" w:rsidRPr="000F01B3">
        <w:rPr>
          <w:rFonts w:ascii="Arial" w:eastAsia="Times New Roman" w:hAnsi="Arial" w:cs="Arial"/>
          <w:i/>
          <w:sz w:val="20"/>
          <w:szCs w:val="20"/>
          <w:lang w:eastAsia="tr-TR"/>
        </w:rPr>
        <w:t>autres</w:t>
      </w:r>
      <w:proofErr w:type="spellEnd"/>
      <w:r w:rsidR="00F96D39" w:rsidRPr="000F01B3">
        <w:rPr>
          <w:rFonts w:ascii="Arial" w:eastAsia="Times New Roman" w:hAnsi="Arial" w:cs="Arial"/>
          <w:i/>
          <w:sz w:val="20"/>
          <w:szCs w:val="20"/>
          <w:lang w:eastAsia="tr-TR"/>
        </w:rPr>
        <w:t xml:space="preserve">-Moldova, </w:t>
      </w:r>
      <w:r w:rsidR="00192F1E" w:rsidRPr="000F01B3">
        <w:rPr>
          <w:rFonts w:ascii="Arial" w:eastAsia="Times New Roman" w:hAnsi="Arial" w:cs="Arial"/>
          <w:i/>
          <w:sz w:val="20"/>
          <w:szCs w:val="20"/>
          <w:lang w:eastAsia="tr-TR"/>
        </w:rPr>
        <w:t>§ 117</w:t>
      </w:r>
      <w:r w:rsidR="00F96D39" w:rsidRPr="000F01B3">
        <w:rPr>
          <w:rFonts w:ascii="Arial" w:eastAsia="Times New Roman" w:hAnsi="Arial" w:cs="Arial"/>
          <w:i/>
          <w:sz w:val="20"/>
          <w:szCs w:val="20"/>
          <w:lang w:eastAsia="tr-TR"/>
        </w:rPr>
        <w:t>;</w:t>
      </w:r>
      <w:r w:rsidR="00192F1E" w:rsidRPr="000F01B3">
        <w:rPr>
          <w:rFonts w:ascii="Arial" w:eastAsia="Times New Roman" w:hAnsi="Arial" w:cs="Arial"/>
          <w:i/>
          <w:sz w:val="20"/>
          <w:szCs w:val="20"/>
          <w:lang w:eastAsia="tr-TR"/>
        </w:rPr>
        <w:t xml:space="preserve"> </w:t>
      </w:r>
      <w:r w:rsidR="00F96D39" w:rsidRPr="000F01B3">
        <w:rPr>
          <w:rFonts w:ascii="Arial" w:eastAsia="Times New Roman" w:hAnsi="Arial" w:cs="Arial"/>
          <w:i/>
          <w:sz w:val="20"/>
          <w:szCs w:val="20"/>
          <w:lang w:eastAsia="tr-TR"/>
        </w:rPr>
        <w:t xml:space="preserve">AİHM, </w:t>
      </w:r>
      <w:r w:rsidR="00192F1E" w:rsidRPr="000F01B3">
        <w:rPr>
          <w:rFonts w:ascii="Arial" w:eastAsia="Times New Roman" w:hAnsi="Arial" w:cs="Arial"/>
          <w:i/>
          <w:sz w:val="20"/>
          <w:szCs w:val="20"/>
          <w:lang w:eastAsia="tr-TR"/>
        </w:rPr>
        <w:t xml:space="preserve">Association </w:t>
      </w:r>
      <w:proofErr w:type="gramStart"/>
      <w:r w:rsidR="00192F1E" w:rsidRPr="000F01B3">
        <w:rPr>
          <w:rFonts w:ascii="Arial" w:eastAsia="Times New Roman" w:hAnsi="Arial" w:cs="Arial"/>
          <w:i/>
          <w:sz w:val="20"/>
          <w:szCs w:val="20"/>
          <w:lang w:eastAsia="tr-TR"/>
        </w:rPr>
        <w:t xml:space="preserve">« </w:t>
      </w:r>
      <w:proofErr w:type="spellStart"/>
      <w:r w:rsidR="00192F1E" w:rsidRPr="000F01B3">
        <w:rPr>
          <w:rFonts w:ascii="Arial" w:eastAsia="Times New Roman" w:hAnsi="Arial" w:cs="Arial"/>
          <w:i/>
          <w:sz w:val="20"/>
          <w:szCs w:val="20"/>
          <w:lang w:eastAsia="tr-TR"/>
        </w:rPr>
        <w:t>Romuva</w:t>
      </w:r>
      <w:proofErr w:type="spellEnd"/>
      <w:proofErr w:type="gramEnd"/>
      <w:r w:rsidR="00192F1E" w:rsidRPr="000F01B3">
        <w:rPr>
          <w:rFonts w:ascii="Arial" w:eastAsia="Times New Roman" w:hAnsi="Arial" w:cs="Arial"/>
          <w:i/>
          <w:sz w:val="20"/>
          <w:szCs w:val="20"/>
          <w:lang w:eastAsia="tr-TR"/>
        </w:rPr>
        <w:t xml:space="preserve"> » de </w:t>
      </w:r>
      <w:proofErr w:type="spellStart"/>
      <w:r w:rsidR="00192F1E" w:rsidRPr="000F01B3">
        <w:rPr>
          <w:rFonts w:ascii="Arial" w:eastAsia="Times New Roman" w:hAnsi="Arial" w:cs="Arial"/>
          <w:i/>
          <w:sz w:val="20"/>
          <w:szCs w:val="20"/>
          <w:lang w:eastAsia="tr-TR"/>
        </w:rPr>
        <w:t>l’ancienne</w:t>
      </w:r>
      <w:proofErr w:type="spellEnd"/>
      <w:r w:rsidR="00192F1E" w:rsidRPr="000F01B3">
        <w:rPr>
          <w:rFonts w:ascii="Arial" w:eastAsia="Times New Roman" w:hAnsi="Arial" w:cs="Arial"/>
          <w:i/>
          <w:sz w:val="20"/>
          <w:szCs w:val="20"/>
          <w:lang w:eastAsia="tr-TR"/>
        </w:rPr>
        <w:t xml:space="preserve"> </w:t>
      </w:r>
      <w:proofErr w:type="spellStart"/>
      <w:r w:rsidR="00192F1E" w:rsidRPr="000F01B3">
        <w:rPr>
          <w:rFonts w:ascii="Arial" w:eastAsia="Times New Roman" w:hAnsi="Arial" w:cs="Arial"/>
          <w:i/>
          <w:sz w:val="20"/>
          <w:szCs w:val="20"/>
          <w:lang w:eastAsia="tr-TR"/>
        </w:rPr>
        <w:t>religion</w:t>
      </w:r>
      <w:proofErr w:type="spellEnd"/>
      <w:r w:rsidR="00192F1E" w:rsidRPr="000F01B3">
        <w:rPr>
          <w:rFonts w:ascii="Arial" w:eastAsia="Times New Roman" w:hAnsi="Arial" w:cs="Arial"/>
          <w:i/>
          <w:sz w:val="20"/>
          <w:szCs w:val="20"/>
          <w:lang w:eastAsia="tr-TR"/>
        </w:rPr>
        <w:t xml:space="preserve"> </w:t>
      </w:r>
      <w:proofErr w:type="spellStart"/>
      <w:r w:rsidR="00192F1E" w:rsidRPr="000F01B3">
        <w:rPr>
          <w:rFonts w:ascii="Arial" w:eastAsia="Times New Roman" w:hAnsi="Arial" w:cs="Arial"/>
          <w:i/>
          <w:sz w:val="20"/>
          <w:szCs w:val="20"/>
          <w:lang w:eastAsia="tr-TR"/>
        </w:rPr>
        <w:t>balte</w:t>
      </w:r>
      <w:proofErr w:type="spellEnd"/>
      <w:r w:rsidR="00F96D39" w:rsidRPr="000F01B3">
        <w:rPr>
          <w:rFonts w:ascii="Arial" w:eastAsia="Times New Roman" w:hAnsi="Arial" w:cs="Arial"/>
          <w:i/>
          <w:sz w:val="20"/>
          <w:szCs w:val="20"/>
          <w:lang w:eastAsia="tr-TR"/>
        </w:rPr>
        <w:t xml:space="preserve">-Litvanya, </w:t>
      </w:r>
      <w:r w:rsidR="00192F1E" w:rsidRPr="000F01B3">
        <w:rPr>
          <w:rFonts w:ascii="Arial" w:eastAsia="Times New Roman" w:hAnsi="Arial" w:cs="Arial"/>
          <w:i/>
          <w:sz w:val="20"/>
          <w:szCs w:val="20"/>
          <w:lang w:eastAsia="tr-TR"/>
        </w:rPr>
        <w:t>§ 144</w:t>
      </w:r>
      <w:r w:rsidR="00192F1E" w:rsidRPr="000F01B3">
        <w:rPr>
          <w:rFonts w:ascii="Arial" w:eastAsia="Times New Roman" w:hAnsi="Arial" w:cs="Arial"/>
          <w:sz w:val="20"/>
          <w:szCs w:val="20"/>
          <w:lang w:eastAsia="tr-TR"/>
        </w:rPr>
        <w:t xml:space="preserve">). </w:t>
      </w:r>
      <w:r w:rsidR="00947847" w:rsidRPr="000F01B3">
        <w:rPr>
          <w:rFonts w:ascii="Arial" w:hAnsi="Arial" w:cs="Arial"/>
          <w:sz w:val="20"/>
          <w:szCs w:val="20"/>
          <w:shd w:val="clear" w:color="auto" w:fill="FFFFFF"/>
        </w:rPr>
        <w:t>22.06.</w:t>
      </w:r>
      <w:r w:rsidR="00192F1E" w:rsidRPr="000F01B3">
        <w:rPr>
          <w:rFonts w:ascii="Arial" w:hAnsi="Arial" w:cs="Arial"/>
          <w:sz w:val="20"/>
          <w:szCs w:val="20"/>
          <w:shd w:val="clear" w:color="auto" w:fill="FFFFFF"/>
        </w:rPr>
        <w:t>1965 tarihli ve 633 sayılı </w:t>
      </w:r>
      <w:r w:rsidR="00192F1E" w:rsidRPr="000F01B3">
        <w:rPr>
          <w:rFonts w:ascii="Arial" w:eastAsia="Times New Roman" w:hAnsi="Arial" w:cs="Arial"/>
          <w:sz w:val="20"/>
          <w:szCs w:val="20"/>
          <w:lang w:eastAsia="tr-TR"/>
        </w:rPr>
        <w:t xml:space="preserve">Diyanet İşleri Başkanlığı Kuruluş ve </w:t>
      </w:r>
      <w:r w:rsidR="00947847" w:rsidRPr="000F01B3">
        <w:rPr>
          <w:rFonts w:ascii="Arial" w:eastAsia="Times New Roman" w:hAnsi="Arial" w:cs="Arial"/>
          <w:sz w:val="20"/>
          <w:szCs w:val="20"/>
          <w:lang w:eastAsia="tr-TR"/>
        </w:rPr>
        <w:t>Görevleri Hakkında Kanun’un 1. m</w:t>
      </w:r>
      <w:r w:rsidR="00192F1E" w:rsidRPr="000F01B3">
        <w:rPr>
          <w:rFonts w:ascii="Arial" w:eastAsia="Times New Roman" w:hAnsi="Arial" w:cs="Arial"/>
          <w:sz w:val="20"/>
          <w:szCs w:val="20"/>
          <w:lang w:eastAsia="tr-TR"/>
        </w:rPr>
        <w:t xml:space="preserve">addesi </w:t>
      </w:r>
      <w:proofErr w:type="gramStart"/>
      <w:r w:rsidR="00192F1E" w:rsidRPr="000F01B3">
        <w:rPr>
          <w:rFonts w:ascii="Arial" w:eastAsia="Times New Roman" w:hAnsi="Arial" w:cs="Arial"/>
          <w:sz w:val="20"/>
          <w:szCs w:val="20"/>
          <w:lang w:eastAsia="tr-TR"/>
        </w:rPr>
        <w:t>uyarınca</w:t>
      </w:r>
      <w:r w:rsidR="005C0F09" w:rsidRPr="000F01B3">
        <w:rPr>
          <w:rFonts w:ascii="Arial" w:eastAsia="Times New Roman" w:hAnsi="Arial" w:cs="Arial"/>
          <w:sz w:val="20"/>
          <w:szCs w:val="20"/>
          <w:lang w:eastAsia="tr-TR"/>
        </w:rPr>
        <w:t xml:space="preserve">, </w:t>
      </w:r>
      <w:r w:rsidR="00192F1E" w:rsidRPr="000F01B3">
        <w:rPr>
          <w:rFonts w:ascii="Arial" w:eastAsia="Times New Roman" w:hAnsi="Arial" w:cs="Arial"/>
          <w:sz w:val="20"/>
          <w:szCs w:val="20"/>
          <w:lang w:eastAsia="tr-TR"/>
        </w:rPr>
        <w:t xml:space="preserve"> “</w:t>
      </w:r>
      <w:proofErr w:type="gramEnd"/>
      <w:r w:rsidR="00192F1E" w:rsidRPr="000F01B3">
        <w:rPr>
          <w:rFonts w:ascii="Arial" w:hAnsi="Arial" w:cs="Arial"/>
          <w:i/>
          <w:sz w:val="20"/>
          <w:szCs w:val="20"/>
        </w:rPr>
        <w:t>İslam Dininin inançları, ibadet ve ahlak esasları ile ilgili işleri yürütmek, din konusunda toplumu aydınlatmak ve ibadet yerlerini yönetmek üzere; Cumhurbaşkanlığına bağlı Diyanet İşleri Başkanlığı kurulmuştur.</w:t>
      </w:r>
      <w:r w:rsidR="00192F1E" w:rsidRPr="000F01B3">
        <w:rPr>
          <w:rFonts w:ascii="Arial" w:hAnsi="Arial" w:cs="Arial"/>
          <w:sz w:val="20"/>
          <w:szCs w:val="20"/>
        </w:rPr>
        <w:t>”</w:t>
      </w:r>
      <w:r w:rsidR="00947847" w:rsidRPr="000F01B3">
        <w:rPr>
          <w:rFonts w:ascii="Arial" w:hAnsi="Arial" w:cs="Arial"/>
          <w:sz w:val="20"/>
          <w:szCs w:val="20"/>
        </w:rPr>
        <w:t>.</w:t>
      </w:r>
      <w:r w:rsidR="00192F1E" w:rsidRPr="000F01B3">
        <w:rPr>
          <w:rFonts w:ascii="Arial" w:hAnsi="Arial" w:cs="Arial"/>
          <w:sz w:val="20"/>
          <w:szCs w:val="20"/>
        </w:rPr>
        <w:t xml:space="preserve"> Söz konusu Kanun boyunca ibadet yeri karşılığı olarak kullanılan “cami” sözcüğü ve fiili uygulama; anılan Kanun’da geçen “İslam Dini” ibaresinin, bu dinin Sünni mezhebine inhisar ettiğini açık şekilde ortaya koymaktadır. Şu </w:t>
      </w:r>
      <w:proofErr w:type="gramStart"/>
      <w:r w:rsidR="00192F1E" w:rsidRPr="000F01B3">
        <w:rPr>
          <w:rFonts w:ascii="Arial" w:hAnsi="Arial" w:cs="Arial"/>
          <w:sz w:val="20"/>
          <w:szCs w:val="20"/>
        </w:rPr>
        <w:t>halde</w:t>
      </w:r>
      <w:proofErr w:type="gramEnd"/>
      <w:r w:rsidR="00192F1E" w:rsidRPr="000F01B3">
        <w:rPr>
          <w:rFonts w:ascii="Arial" w:hAnsi="Arial" w:cs="Arial"/>
          <w:sz w:val="20"/>
          <w:szCs w:val="20"/>
        </w:rPr>
        <w:t xml:space="preserve">; ulusal mahkemelerin </w:t>
      </w:r>
      <w:proofErr w:type="spellStart"/>
      <w:r w:rsidR="00192F1E" w:rsidRPr="000F01B3">
        <w:rPr>
          <w:rFonts w:ascii="Arial" w:hAnsi="Arial" w:cs="Arial"/>
          <w:sz w:val="20"/>
          <w:szCs w:val="20"/>
        </w:rPr>
        <w:t>cemevinin</w:t>
      </w:r>
      <w:proofErr w:type="spellEnd"/>
      <w:r w:rsidR="00192F1E" w:rsidRPr="000F01B3">
        <w:rPr>
          <w:rFonts w:ascii="Arial" w:hAnsi="Arial" w:cs="Arial"/>
          <w:sz w:val="20"/>
          <w:szCs w:val="20"/>
        </w:rPr>
        <w:t xml:space="preserve"> ibadethane olmadığı kararlarını Sünni İsla</w:t>
      </w:r>
      <w:r w:rsidR="006F26C4" w:rsidRPr="000F01B3">
        <w:rPr>
          <w:rFonts w:ascii="Arial" w:hAnsi="Arial" w:cs="Arial"/>
          <w:sz w:val="20"/>
          <w:szCs w:val="20"/>
        </w:rPr>
        <w:t>m</w:t>
      </w:r>
      <w:r w:rsidR="00192F1E" w:rsidRPr="000F01B3">
        <w:rPr>
          <w:rFonts w:ascii="Arial" w:hAnsi="Arial" w:cs="Arial"/>
          <w:sz w:val="20"/>
          <w:szCs w:val="20"/>
        </w:rPr>
        <w:t xml:space="preserve"> inancını temsil eden Diyanet İşleri Başkanlığı’nın görüşüne dayandırması, AİHM’nin anılan </w:t>
      </w:r>
      <w:r w:rsidR="006F26C4" w:rsidRPr="000F01B3">
        <w:rPr>
          <w:rFonts w:ascii="Arial" w:hAnsi="Arial" w:cs="Arial"/>
          <w:sz w:val="20"/>
          <w:szCs w:val="20"/>
        </w:rPr>
        <w:t xml:space="preserve">bu son </w:t>
      </w:r>
      <w:r w:rsidR="00192F1E" w:rsidRPr="000F01B3">
        <w:rPr>
          <w:rFonts w:ascii="Arial" w:hAnsi="Arial" w:cs="Arial"/>
          <w:sz w:val="20"/>
          <w:szCs w:val="20"/>
        </w:rPr>
        <w:t xml:space="preserve">içtihadına </w:t>
      </w:r>
      <w:r w:rsidR="006F26C4" w:rsidRPr="000F01B3">
        <w:rPr>
          <w:rFonts w:ascii="Arial" w:hAnsi="Arial" w:cs="Arial"/>
          <w:sz w:val="20"/>
          <w:szCs w:val="20"/>
        </w:rPr>
        <w:t xml:space="preserve">da </w:t>
      </w:r>
      <w:r w:rsidR="00192F1E" w:rsidRPr="000F01B3">
        <w:rPr>
          <w:rFonts w:ascii="Arial" w:hAnsi="Arial" w:cs="Arial"/>
          <w:sz w:val="20"/>
          <w:szCs w:val="20"/>
        </w:rPr>
        <w:t xml:space="preserve">açıkça aykırıdır. Bir inancın </w:t>
      </w:r>
      <w:r w:rsidR="006F26C4" w:rsidRPr="000F01B3">
        <w:rPr>
          <w:rFonts w:ascii="Arial" w:hAnsi="Arial" w:cs="Arial"/>
          <w:sz w:val="20"/>
          <w:szCs w:val="20"/>
        </w:rPr>
        <w:t xml:space="preserve">dini inanç oluşturup oluşturmadığına </w:t>
      </w:r>
      <w:r w:rsidR="00192F1E" w:rsidRPr="000F01B3">
        <w:rPr>
          <w:rFonts w:ascii="Arial" w:hAnsi="Arial" w:cs="Arial"/>
          <w:sz w:val="20"/>
          <w:szCs w:val="20"/>
        </w:rPr>
        <w:t xml:space="preserve">ilişkin yargı, o ülkedeki çoğunluk inancını temsil eden resmi bir kurumun değerlendirmesine tabi olamaz.  </w:t>
      </w:r>
    </w:p>
    <w:p w14:paraId="190F92F4" w14:textId="7E914058" w:rsidR="00192F1E"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AİHM Büyük Dairesi de </w:t>
      </w:r>
      <w:r w:rsidR="00F96D39" w:rsidRPr="000F01B3">
        <w:rPr>
          <w:rFonts w:ascii="Arial" w:eastAsia="Times New Roman" w:hAnsi="Arial" w:cs="Arial"/>
          <w:sz w:val="20"/>
          <w:szCs w:val="20"/>
          <w:lang w:eastAsia="tr-TR"/>
        </w:rPr>
        <w:t>İzzettin Doğan ve diğerleri-Türkiye</w:t>
      </w:r>
      <w:r w:rsidRPr="000F01B3">
        <w:rPr>
          <w:rFonts w:ascii="Arial" w:eastAsia="Times New Roman" w:hAnsi="Arial" w:cs="Arial"/>
          <w:sz w:val="20"/>
          <w:szCs w:val="20"/>
          <w:lang w:eastAsia="tr-TR"/>
        </w:rPr>
        <w:t xml:space="preserve"> kararında devletin Aleviliği özerk bir inanç olarak tanımaması nedeniyle başvurucuların din ve vicdan özgürlüklerinin ihlal edildiğine; buna ek olarak, devletin din alanında sunduğu kamu hizmetinden Alevilerin eşit şekilde yararlanmadığı gerekçesiyle ayrımcılık yasağının ihlal edildiğine karar vermiştir. </w:t>
      </w:r>
    </w:p>
    <w:p w14:paraId="05856C9E" w14:textId="555C9097" w:rsidR="00192F1E"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i/>
          <w:iCs/>
          <w:sz w:val="20"/>
          <w:szCs w:val="20"/>
          <w:lang w:eastAsia="tr-TR"/>
        </w:rPr>
        <w:t>İzzettin Doğan ve diğerleri</w:t>
      </w:r>
      <w:r w:rsidRPr="000F01B3">
        <w:rPr>
          <w:rFonts w:ascii="Arial" w:eastAsia="Times New Roman" w:hAnsi="Arial" w:cs="Arial"/>
          <w:sz w:val="20"/>
          <w:szCs w:val="20"/>
          <w:lang w:eastAsia="tr-TR"/>
        </w:rPr>
        <w:t xml:space="preserve"> kararında AİHM </w:t>
      </w:r>
      <w:proofErr w:type="spellStart"/>
      <w:r w:rsidRPr="000F01B3">
        <w:rPr>
          <w:rFonts w:ascii="Arial" w:eastAsia="Times New Roman" w:hAnsi="Arial" w:cs="Arial"/>
          <w:sz w:val="20"/>
          <w:szCs w:val="20"/>
          <w:lang w:eastAsia="tr-TR"/>
        </w:rPr>
        <w:t>cemevlerinin</w:t>
      </w:r>
      <w:proofErr w:type="spellEnd"/>
      <w:r w:rsidRPr="000F01B3">
        <w:rPr>
          <w:rFonts w:ascii="Arial" w:eastAsia="Times New Roman" w:hAnsi="Arial" w:cs="Arial"/>
          <w:sz w:val="20"/>
          <w:szCs w:val="20"/>
          <w:lang w:eastAsia="tr-TR"/>
        </w:rPr>
        <w:t xml:space="preserve"> hukuki statüsü konusunu da ele almıştır. </w:t>
      </w:r>
      <w:proofErr w:type="gramStart"/>
      <w:r w:rsidRPr="000F01B3">
        <w:rPr>
          <w:rFonts w:ascii="Arial" w:eastAsia="Times New Roman" w:hAnsi="Arial" w:cs="Arial"/>
          <w:sz w:val="20"/>
          <w:szCs w:val="20"/>
          <w:lang w:eastAsia="tr-TR"/>
        </w:rPr>
        <w:t>Başvurucular</w:t>
      </w:r>
      <w:r w:rsidR="005C0F09"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 Alevilerin</w:t>
      </w:r>
      <w:proofErr w:type="gramEnd"/>
      <w:r w:rsidRPr="000F01B3">
        <w:rPr>
          <w:rFonts w:ascii="Arial" w:eastAsia="Times New Roman" w:hAnsi="Arial" w:cs="Arial"/>
          <w:sz w:val="20"/>
          <w:szCs w:val="20"/>
          <w:lang w:eastAsia="tr-TR"/>
        </w:rPr>
        <w:t xml:space="preserve"> ibadetine ilişkin hizmetlerin bir kamu hizmeti olarak kabul edilmesi, Alevilerin ibadet yerlerine ibadethane statüsü verilmesi, Alevi din görevlilerinin memur olarak işe alınmaları ve Alevilerin ibadeti için devlet bütçesinden özel bir ödenek ayrılması yönündeki taleplerinin yerel idari ve yargısal organlar tarafından reddedilmesi üzerine </w:t>
      </w:r>
      <w:r w:rsidR="00FB4AF1" w:rsidRPr="000F01B3">
        <w:rPr>
          <w:rFonts w:ascii="Arial" w:eastAsia="Times New Roman" w:hAnsi="Arial" w:cs="Arial"/>
          <w:sz w:val="20"/>
          <w:szCs w:val="20"/>
          <w:lang w:eastAsia="tr-TR"/>
        </w:rPr>
        <w:t>AİHM’ne</w:t>
      </w:r>
      <w:r w:rsidRPr="000F01B3">
        <w:rPr>
          <w:rFonts w:ascii="Arial" w:eastAsia="Times New Roman" w:hAnsi="Arial" w:cs="Arial"/>
          <w:sz w:val="20"/>
          <w:szCs w:val="20"/>
          <w:lang w:eastAsia="tr-TR"/>
        </w:rPr>
        <w:t xml:space="preserve"> başvurmuşlardır. </w:t>
      </w:r>
      <w:proofErr w:type="gramStart"/>
      <w:r w:rsidRPr="000F01B3">
        <w:rPr>
          <w:rFonts w:ascii="Arial" w:eastAsia="Times New Roman" w:hAnsi="Arial" w:cs="Arial"/>
          <w:sz w:val="20"/>
          <w:szCs w:val="20"/>
          <w:lang w:eastAsia="tr-TR"/>
        </w:rPr>
        <w:t>Mahkeme</w:t>
      </w:r>
      <w:r w:rsidR="005C0F09"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 din</w:t>
      </w:r>
      <w:proofErr w:type="gramEnd"/>
      <w:r w:rsidRPr="000F01B3">
        <w:rPr>
          <w:rFonts w:ascii="Arial" w:eastAsia="Times New Roman" w:hAnsi="Arial" w:cs="Arial"/>
          <w:sz w:val="20"/>
          <w:szCs w:val="20"/>
          <w:lang w:eastAsia="tr-TR"/>
        </w:rPr>
        <w:t xml:space="preserve"> ve vicdan özgürlüğü kapsamında yaptığı incelemede devletin inançlar karşısında tarafsızlık ödevine vurgu yapmıştır. </w:t>
      </w:r>
    </w:p>
    <w:p w14:paraId="6AA491EF" w14:textId="5EBBCC73" w:rsidR="00192F1E"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Türkiye Cumhuriyeti Anayasası’nın, Devletin herhangi bir dine veya inanca ayrıcalık tanımasını yasaklayan “laiklik” ilkesini güvence altına aldığını hatırlatan Mahkeme, Aleviliğin bir tarikat olarak tanımlanarak 677 sayılı Tekke ve Zaviyeler</w:t>
      </w:r>
      <w:r w:rsidR="00313B60" w:rsidRPr="000F01B3">
        <w:rPr>
          <w:rFonts w:ascii="Arial" w:eastAsia="Times New Roman" w:hAnsi="Arial" w:cs="Arial"/>
          <w:sz w:val="20"/>
          <w:szCs w:val="20"/>
          <w:lang w:eastAsia="tr-TR"/>
        </w:rPr>
        <w:t>in Kapatılmasına İlişkin Kanun</w:t>
      </w:r>
      <w:r w:rsidRPr="000F01B3">
        <w:rPr>
          <w:rFonts w:ascii="Arial" w:eastAsia="Times New Roman" w:hAnsi="Arial" w:cs="Arial"/>
          <w:sz w:val="20"/>
          <w:szCs w:val="20"/>
          <w:lang w:eastAsia="tr-TR"/>
        </w:rPr>
        <w:t> kapsamına giren dini gruplardan birisi olarak kabul edildiğine işaret etmiştir. Mahkeme</w:t>
      </w:r>
      <w:r w:rsidR="005C0F09"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Devlet otoritelerinin bu yaklaşımının Devletin tarafsızlığı ödevi ve dini toplulukların özerk bir varlığa sahip olma hakkı ile bağdaşmadığını belirtmiştir (</w:t>
      </w:r>
      <w:r w:rsidR="00F96D39" w:rsidRPr="000F01B3">
        <w:rPr>
          <w:rFonts w:ascii="Arial" w:eastAsia="Times New Roman" w:hAnsi="Arial" w:cs="Arial"/>
          <w:i/>
          <w:sz w:val="20"/>
          <w:szCs w:val="20"/>
          <w:lang w:eastAsia="tr-TR"/>
        </w:rPr>
        <w:t>AİHM, İzzettin Doğan ve diğerleri-Türkiye,</w:t>
      </w:r>
      <w:r w:rsidR="006F26C4" w:rsidRPr="000F01B3">
        <w:rPr>
          <w:rFonts w:ascii="Arial" w:eastAsia="Times New Roman" w:hAnsi="Arial" w:cs="Arial"/>
          <w:i/>
          <w:sz w:val="20"/>
          <w:szCs w:val="20"/>
          <w:lang w:eastAsia="tr-TR"/>
        </w:rPr>
        <w:t xml:space="preserve"> </w:t>
      </w:r>
      <w:r w:rsidRPr="000F01B3">
        <w:rPr>
          <w:rFonts w:ascii="Arial" w:eastAsia="Times New Roman" w:hAnsi="Arial" w:cs="Arial"/>
          <w:i/>
          <w:sz w:val="20"/>
          <w:szCs w:val="20"/>
          <w:lang w:eastAsia="tr-TR"/>
        </w:rPr>
        <w:t>§ 117-124</w:t>
      </w:r>
      <w:r w:rsidRPr="000F01B3">
        <w:rPr>
          <w:rFonts w:ascii="Arial" w:eastAsia="Times New Roman" w:hAnsi="Arial" w:cs="Arial"/>
          <w:sz w:val="20"/>
          <w:szCs w:val="20"/>
          <w:lang w:eastAsia="tr-TR"/>
        </w:rPr>
        <w:t>).</w:t>
      </w:r>
      <w:r w:rsidRPr="000F01B3">
        <w:rPr>
          <w:rFonts w:ascii="Arial" w:hAnsi="Arial" w:cs="Arial"/>
          <w:sz w:val="20"/>
          <w:szCs w:val="20"/>
          <w:shd w:val="clear" w:color="auto" w:fill="FFFFFF"/>
        </w:rPr>
        <w:t xml:space="preserve"> </w:t>
      </w:r>
      <w:proofErr w:type="gramStart"/>
      <w:r w:rsidRPr="000F01B3">
        <w:rPr>
          <w:rFonts w:ascii="Arial" w:eastAsia="Times New Roman" w:hAnsi="Arial" w:cs="Arial"/>
          <w:sz w:val="20"/>
          <w:szCs w:val="20"/>
          <w:lang w:eastAsia="tr-TR"/>
        </w:rPr>
        <w:t>Mahkeme,</w:t>
      </w:r>
      <w:r w:rsidR="005C0F09"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 içtihadında</w:t>
      </w:r>
      <w:proofErr w:type="gramEnd"/>
      <w:r w:rsidRPr="000F01B3">
        <w:rPr>
          <w:rFonts w:ascii="Arial" w:eastAsia="Times New Roman" w:hAnsi="Arial" w:cs="Arial"/>
          <w:sz w:val="20"/>
          <w:szCs w:val="20"/>
          <w:lang w:eastAsia="tr-TR"/>
        </w:rPr>
        <w:t xml:space="preserve"> ortaya konan ve Devletin tarafsızlık görevinin neticesi olan dini toplulukların özerkliği ilkesi uyarınca, bir dini topluluğun hangi inanca mensup olduğunu belirlemenin Devletin değil, sadece söz konusu topluluğun en üst düzey ruhani makamlarının görevi olduğunu belirterek Devletin Alevilik inancına karşı tutumunun, Alevi topluluğunun Sözleşme’nin 9. maddesinde yer alan güvencelerin tam merkezinde bulunan özerk varlık hakkını ihlal ettiğine karar vermiştir.</w:t>
      </w:r>
    </w:p>
    <w:p w14:paraId="467F61EE" w14:textId="77777777" w:rsidR="00192F1E"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Mahkeme, Devlet makamlarının Alevi topluluğuna, dini uygulamalarına ve mabetlerine yönelik tutumunun Devletin tarafsızlık göreviyle ve dini toplulukların özerk olarak var olma hakkıyla bağdaşmadığını belirtmiştir.</w:t>
      </w:r>
    </w:p>
    <w:p w14:paraId="1FDCB4B7" w14:textId="11BE5BFC" w:rsidR="00192F1E"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Mahkeme</w:t>
      </w:r>
      <w:r w:rsidR="005C0F09"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cemevlerine</w:t>
      </w:r>
      <w:proofErr w:type="spellEnd"/>
      <w:r w:rsidRPr="000F01B3">
        <w:rPr>
          <w:rFonts w:ascii="Arial" w:eastAsia="Times New Roman" w:hAnsi="Arial" w:cs="Arial"/>
          <w:sz w:val="20"/>
          <w:szCs w:val="20"/>
          <w:lang w:eastAsia="tr-TR"/>
        </w:rPr>
        <w:t xml:space="preserve"> ibadethane statüsü tanınmaması nedeniyle Alevilerin, dini yaşamlarının organizasyonu konusunda sorunlarla karşı karşıya kaldığını belirtmiştir. (</w:t>
      </w:r>
      <w:r w:rsidR="00F96D39" w:rsidRPr="000F01B3">
        <w:rPr>
          <w:rFonts w:ascii="Arial" w:eastAsia="Times New Roman" w:hAnsi="Arial" w:cs="Arial"/>
          <w:i/>
          <w:sz w:val="20"/>
          <w:szCs w:val="20"/>
          <w:lang w:eastAsia="tr-TR"/>
        </w:rPr>
        <w:t>AİHM, İzzettin Doğan ve diğerleri-Türkiye,</w:t>
      </w:r>
      <w:r w:rsidR="006F26C4" w:rsidRPr="000F01B3">
        <w:rPr>
          <w:rFonts w:ascii="Arial" w:eastAsia="Times New Roman" w:hAnsi="Arial" w:cs="Arial"/>
          <w:i/>
          <w:sz w:val="20"/>
          <w:szCs w:val="20"/>
          <w:lang w:eastAsia="tr-TR"/>
        </w:rPr>
        <w:t xml:space="preserve"> </w:t>
      </w:r>
      <w:r w:rsidRPr="000F01B3">
        <w:rPr>
          <w:rFonts w:ascii="Arial" w:eastAsia="Times New Roman" w:hAnsi="Arial" w:cs="Arial"/>
          <w:i/>
          <w:sz w:val="20"/>
          <w:szCs w:val="20"/>
          <w:lang w:eastAsia="tr-TR"/>
        </w:rPr>
        <w:t>§ 125-131</w:t>
      </w:r>
      <w:r w:rsidRPr="000F01B3">
        <w:rPr>
          <w:rFonts w:ascii="Arial" w:eastAsia="Times New Roman" w:hAnsi="Arial" w:cs="Arial"/>
          <w:sz w:val="20"/>
          <w:szCs w:val="20"/>
          <w:lang w:eastAsia="tr-TR"/>
        </w:rPr>
        <w:t>).</w:t>
      </w:r>
    </w:p>
    <w:p w14:paraId="710D8E5E" w14:textId="21BCDBC5" w:rsidR="00192F1E"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lastRenderedPageBreak/>
        <w:t>Mahkeme</w:t>
      </w:r>
      <w:r w:rsidR="005C0F09"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dini alanın ve din-devlet ilişkilerinin düzenlemesi konusunda ulusal makamlara belirli bir takdir payı bırakılmakla birlikte, Devletin tarafsızlık görevi uyarınca, dini inançların ve bunların ifade edilme biçimlerinin meşruluğunu belirleme konusunda Devletin herhangi bir takdir payı bulunmadığını vurgulayarak devletlere tanınan takdir payının, bir dinin geleneksel olmayan ve azınlıkta kalan biçimlerini yasal korumadan yoksun kılacak yorumlara izin vermeyeceğini vurgulamıştır. Dolayısıyla </w:t>
      </w:r>
      <w:proofErr w:type="gramStart"/>
      <w:r w:rsidRPr="000F01B3">
        <w:rPr>
          <w:rFonts w:ascii="Arial" w:eastAsia="Times New Roman" w:hAnsi="Arial" w:cs="Arial"/>
          <w:sz w:val="20"/>
          <w:szCs w:val="20"/>
          <w:lang w:eastAsia="tr-TR"/>
        </w:rPr>
        <w:t>Mahkeme</w:t>
      </w:r>
      <w:r w:rsidR="005C0F09"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 Aleviliğin</w:t>
      </w:r>
      <w:proofErr w:type="gramEnd"/>
      <w:r w:rsidRPr="000F01B3">
        <w:rPr>
          <w:rFonts w:ascii="Arial" w:eastAsia="Times New Roman" w:hAnsi="Arial" w:cs="Arial"/>
          <w:sz w:val="20"/>
          <w:szCs w:val="20"/>
          <w:lang w:eastAsia="tr-TR"/>
        </w:rPr>
        <w:t xml:space="preserve"> bir inanç olarak özerkliğinin tanınm</w:t>
      </w:r>
      <w:r w:rsidR="003F5202" w:rsidRPr="000F01B3">
        <w:rPr>
          <w:rFonts w:ascii="Arial" w:eastAsia="Times New Roman" w:hAnsi="Arial" w:cs="Arial"/>
          <w:sz w:val="20"/>
          <w:szCs w:val="20"/>
          <w:lang w:eastAsia="tr-TR"/>
        </w:rPr>
        <w:t>aması nedeniyle Sözleşmenin 9. m</w:t>
      </w:r>
      <w:r w:rsidRPr="000F01B3">
        <w:rPr>
          <w:rFonts w:ascii="Arial" w:eastAsia="Times New Roman" w:hAnsi="Arial" w:cs="Arial"/>
          <w:sz w:val="20"/>
          <w:szCs w:val="20"/>
          <w:lang w:eastAsia="tr-TR"/>
        </w:rPr>
        <w:t xml:space="preserve">addesinin ihlal edildiğine karar vermiştir.  </w:t>
      </w:r>
    </w:p>
    <w:p w14:paraId="301BADB3" w14:textId="545366FA" w:rsidR="00192F1E"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Mahkeme, </w:t>
      </w:r>
      <w:r w:rsidRPr="000F01B3">
        <w:rPr>
          <w:rFonts w:ascii="Arial" w:eastAsia="Times New Roman" w:hAnsi="Arial" w:cs="Arial"/>
          <w:b/>
          <w:bCs/>
          <w:sz w:val="20"/>
          <w:szCs w:val="20"/>
          <w:lang w:eastAsia="tr-TR"/>
        </w:rPr>
        <w:t>ayırımcılık yasağı kapsamında</w:t>
      </w:r>
      <w:r w:rsidRPr="000F01B3">
        <w:rPr>
          <w:rFonts w:ascii="Arial" w:eastAsia="Times New Roman" w:hAnsi="Arial" w:cs="Arial"/>
          <w:sz w:val="20"/>
          <w:szCs w:val="20"/>
          <w:lang w:eastAsia="tr-TR"/>
        </w:rPr>
        <w:t> yaptığı incelemede din özgürlüğünün, Sözleşmeci Devletlerin dini topluluklara belirli imtiyazları haiz özel bir statü tanımak için belirli bir yasal çerçeve oluşturmalarını gerektirmediğini hatırlamış ancak bununla birlikte, bu türden bir statü geliştirmiş olan bir Devletin, yalnızca yansızlık ve tarafsızlık ödevine uygun hareket etmekle kalmaması, aynı zamanda, dini grupların bu statüyü edinmek için başvurmalarına yönelik adil bir imkâna sahip olmalarını ve tesis edilen ölçütlerin ayrımcı olmayan bir şekilde uygulanmasını da sağlamaları gerektiğini vurgulamıştır (</w:t>
      </w:r>
      <w:r w:rsidR="00223E70" w:rsidRPr="000F01B3">
        <w:rPr>
          <w:rFonts w:ascii="Arial" w:eastAsia="Times New Roman" w:hAnsi="Arial" w:cs="Arial"/>
          <w:i/>
          <w:sz w:val="20"/>
          <w:szCs w:val="20"/>
          <w:lang w:eastAsia="tr-TR"/>
        </w:rPr>
        <w:t xml:space="preserve">AİHM, </w:t>
      </w:r>
      <w:proofErr w:type="spellStart"/>
      <w:r w:rsidR="00223E70" w:rsidRPr="000F01B3">
        <w:rPr>
          <w:rFonts w:ascii="Arial" w:eastAsia="Times New Roman" w:hAnsi="Arial" w:cs="Arial"/>
          <w:i/>
          <w:sz w:val="20"/>
          <w:szCs w:val="20"/>
          <w:lang w:eastAsia="tr-TR"/>
        </w:rPr>
        <w:t>Savez</w:t>
      </w:r>
      <w:proofErr w:type="spellEnd"/>
      <w:r w:rsidR="00223E70" w:rsidRPr="000F01B3">
        <w:rPr>
          <w:rFonts w:ascii="Arial" w:eastAsia="Times New Roman" w:hAnsi="Arial" w:cs="Arial"/>
          <w:i/>
          <w:sz w:val="20"/>
          <w:szCs w:val="20"/>
          <w:lang w:eastAsia="tr-TR"/>
        </w:rPr>
        <w:t xml:space="preserve"> </w:t>
      </w:r>
      <w:proofErr w:type="spellStart"/>
      <w:r w:rsidR="00223E70" w:rsidRPr="000F01B3">
        <w:rPr>
          <w:rFonts w:ascii="Arial" w:eastAsia="Times New Roman" w:hAnsi="Arial" w:cs="Arial"/>
          <w:i/>
          <w:sz w:val="20"/>
          <w:szCs w:val="20"/>
          <w:lang w:eastAsia="tr-TR"/>
        </w:rPr>
        <w:t>crkava</w:t>
      </w:r>
      <w:proofErr w:type="spellEnd"/>
      <w:r w:rsidR="00223E70" w:rsidRPr="000F01B3">
        <w:rPr>
          <w:rFonts w:ascii="Arial" w:eastAsia="Times New Roman" w:hAnsi="Arial" w:cs="Arial"/>
          <w:i/>
          <w:sz w:val="20"/>
          <w:szCs w:val="20"/>
          <w:lang w:eastAsia="tr-TR"/>
        </w:rPr>
        <w:t xml:space="preserve"> « </w:t>
      </w:r>
      <w:proofErr w:type="spellStart"/>
      <w:r w:rsidR="00223E70" w:rsidRPr="000F01B3">
        <w:rPr>
          <w:rFonts w:ascii="Arial" w:eastAsia="Times New Roman" w:hAnsi="Arial" w:cs="Arial"/>
          <w:i/>
          <w:sz w:val="20"/>
          <w:szCs w:val="20"/>
          <w:lang w:eastAsia="tr-TR"/>
        </w:rPr>
        <w:t>Riječ</w:t>
      </w:r>
      <w:proofErr w:type="spellEnd"/>
      <w:r w:rsidR="00223E70" w:rsidRPr="000F01B3">
        <w:rPr>
          <w:rFonts w:ascii="Arial" w:eastAsia="Times New Roman" w:hAnsi="Arial" w:cs="Arial"/>
          <w:i/>
          <w:sz w:val="20"/>
          <w:szCs w:val="20"/>
          <w:lang w:eastAsia="tr-TR"/>
        </w:rPr>
        <w:t xml:space="preserve"> </w:t>
      </w:r>
      <w:proofErr w:type="spellStart"/>
      <w:r w:rsidR="00223E70" w:rsidRPr="000F01B3">
        <w:rPr>
          <w:rFonts w:ascii="Arial" w:eastAsia="Times New Roman" w:hAnsi="Arial" w:cs="Arial"/>
          <w:i/>
          <w:sz w:val="20"/>
          <w:szCs w:val="20"/>
          <w:lang w:eastAsia="tr-TR"/>
        </w:rPr>
        <w:t>života</w:t>
      </w:r>
      <w:proofErr w:type="spellEnd"/>
      <w:r w:rsidR="00223E70" w:rsidRPr="000F01B3">
        <w:rPr>
          <w:rFonts w:ascii="Arial" w:eastAsia="Times New Roman" w:hAnsi="Arial" w:cs="Arial"/>
          <w:i/>
          <w:sz w:val="20"/>
          <w:szCs w:val="20"/>
          <w:lang w:eastAsia="tr-TR"/>
        </w:rPr>
        <w:t xml:space="preserve"> » et </w:t>
      </w:r>
      <w:proofErr w:type="spellStart"/>
      <w:r w:rsidR="00223E70" w:rsidRPr="000F01B3">
        <w:rPr>
          <w:rFonts w:ascii="Arial" w:eastAsia="Times New Roman" w:hAnsi="Arial" w:cs="Arial"/>
          <w:i/>
          <w:sz w:val="20"/>
          <w:szCs w:val="20"/>
          <w:lang w:eastAsia="tr-TR"/>
        </w:rPr>
        <w:t>autres</w:t>
      </w:r>
      <w:proofErr w:type="spellEnd"/>
      <w:r w:rsidR="00223E70" w:rsidRPr="000F01B3">
        <w:rPr>
          <w:rFonts w:ascii="Arial" w:eastAsia="Times New Roman" w:hAnsi="Arial" w:cs="Arial"/>
          <w:i/>
          <w:sz w:val="20"/>
          <w:szCs w:val="20"/>
          <w:lang w:eastAsia="tr-TR"/>
        </w:rPr>
        <w:t>-Hırvatistan,</w:t>
      </w:r>
      <w:r w:rsidRPr="000F01B3">
        <w:rPr>
          <w:rFonts w:ascii="Arial" w:eastAsia="Times New Roman" w:hAnsi="Arial" w:cs="Arial"/>
          <w:i/>
          <w:sz w:val="20"/>
          <w:szCs w:val="20"/>
          <w:lang w:eastAsia="tr-TR"/>
        </w:rPr>
        <w:t xml:space="preserve"> § 85</w:t>
      </w:r>
      <w:r w:rsidRPr="000F01B3">
        <w:rPr>
          <w:rFonts w:ascii="Arial" w:eastAsia="Times New Roman" w:hAnsi="Arial" w:cs="Arial"/>
          <w:sz w:val="20"/>
          <w:szCs w:val="20"/>
          <w:lang w:eastAsia="tr-TR"/>
        </w:rPr>
        <w:t>).</w:t>
      </w:r>
    </w:p>
    <w:p w14:paraId="30E3881E" w14:textId="3D9B92B5" w:rsidR="00192F1E" w:rsidRPr="000F01B3" w:rsidRDefault="00192F1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Mahkeme</w:t>
      </w:r>
      <w:r w:rsidR="005C0F09"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hukuki tanıma ve kamu hizmetlerinden yararlanma bakımından Alevilerin, çoğunluğu oluşturan Sünni İslam inancına mensup kişilere göre farklı bir muameleye maruz kaldığını vurgulamış ve bu muamelenin nesnel ve makul bir gerekçesi olmadığına karar vermiştir.</w:t>
      </w:r>
    </w:p>
    <w:p w14:paraId="3C057F99" w14:textId="7604B825" w:rsidR="006F26C4" w:rsidRPr="000F01B3" w:rsidRDefault="00432A02"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Bu dava dilekçesiyle i</w:t>
      </w:r>
      <w:r w:rsidR="006F26C4" w:rsidRPr="000F01B3">
        <w:rPr>
          <w:rFonts w:ascii="Arial" w:eastAsia="Times New Roman" w:hAnsi="Arial" w:cs="Arial"/>
          <w:sz w:val="20"/>
          <w:szCs w:val="20"/>
          <w:lang w:eastAsia="tr-TR"/>
        </w:rPr>
        <w:t>ptali istenen kuralı ihdas ederken, kanun koyucu; AİHM’nin Türkiye’nin Alevilere karşı ayrımcı tavrının AİHS’yi ihlal ettiğine ilişkin açık içtihadını yok say</w:t>
      </w:r>
      <w:r w:rsidRPr="000F01B3">
        <w:rPr>
          <w:rFonts w:ascii="Arial" w:eastAsia="Times New Roman" w:hAnsi="Arial" w:cs="Arial"/>
          <w:sz w:val="20"/>
          <w:szCs w:val="20"/>
          <w:lang w:eastAsia="tr-TR"/>
        </w:rPr>
        <w:t xml:space="preserve">arak, </w:t>
      </w:r>
      <w:r w:rsidR="006F26C4" w:rsidRPr="000F01B3">
        <w:rPr>
          <w:rFonts w:ascii="Arial" w:eastAsia="Times New Roman" w:hAnsi="Arial" w:cs="Arial"/>
          <w:sz w:val="20"/>
          <w:szCs w:val="20"/>
          <w:lang w:eastAsia="tr-TR"/>
        </w:rPr>
        <w:t xml:space="preserve">aynı inkârcılığı bu defa kanun düzeyine çıkarmıştır. </w:t>
      </w:r>
    </w:p>
    <w:p w14:paraId="51B1C2DC" w14:textId="57170E5B" w:rsidR="004636B5" w:rsidRPr="000F01B3" w:rsidRDefault="006F26C4" w:rsidP="000F01B3">
      <w:pPr>
        <w:spacing w:before="60" w:after="60" w:line="240" w:lineRule="auto"/>
        <w:ind w:firstLine="567"/>
        <w:jc w:val="both"/>
        <w:rPr>
          <w:rFonts w:ascii="Arial" w:eastAsia="Times New Roman" w:hAnsi="Arial" w:cs="Arial"/>
          <w:sz w:val="20"/>
          <w:szCs w:val="20"/>
          <w:lang w:eastAsia="tr-TR"/>
        </w:rPr>
      </w:pPr>
      <w:r w:rsidRPr="000F01B3">
        <w:rPr>
          <w:rFonts w:ascii="Arial" w:hAnsi="Arial" w:cs="Arial"/>
          <w:sz w:val="20"/>
          <w:szCs w:val="20"/>
        </w:rPr>
        <w:t>Eklemek gerekir ki; u</w:t>
      </w:r>
      <w:r w:rsidR="00192F1E" w:rsidRPr="000F01B3">
        <w:rPr>
          <w:rFonts w:ascii="Arial" w:hAnsi="Arial" w:cs="Arial"/>
          <w:sz w:val="20"/>
          <w:szCs w:val="20"/>
        </w:rPr>
        <w:t>lusal makamların hukuken tanınmamış bir dini yapının faaliyetlerini yalnızca hoş görmesi, ancak resmi tanımanın ilgililere hak sağladığı bir durumda resmi tanımanın yerine geçmez (</w:t>
      </w:r>
      <w:r w:rsidR="00223E70" w:rsidRPr="000F01B3">
        <w:rPr>
          <w:rFonts w:ascii="Arial" w:eastAsia="Times New Roman" w:hAnsi="Arial" w:cs="Arial"/>
          <w:i/>
          <w:sz w:val="20"/>
          <w:szCs w:val="20"/>
          <w:lang w:eastAsia="tr-TR"/>
        </w:rPr>
        <w:t xml:space="preserve">AİHM, </w:t>
      </w:r>
      <w:proofErr w:type="spellStart"/>
      <w:r w:rsidR="00223E70" w:rsidRPr="000F01B3">
        <w:rPr>
          <w:rFonts w:ascii="Arial" w:eastAsia="Times New Roman" w:hAnsi="Arial" w:cs="Arial"/>
          <w:i/>
          <w:sz w:val="20"/>
          <w:szCs w:val="20"/>
          <w:lang w:eastAsia="tr-TR"/>
        </w:rPr>
        <w:t>Église</w:t>
      </w:r>
      <w:proofErr w:type="spellEnd"/>
      <w:r w:rsidR="00223E70" w:rsidRPr="000F01B3">
        <w:rPr>
          <w:rFonts w:ascii="Arial" w:eastAsia="Times New Roman" w:hAnsi="Arial" w:cs="Arial"/>
          <w:i/>
          <w:sz w:val="20"/>
          <w:szCs w:val="20"/>
          <w:lang w:eastAsia="tr-TR"/>
        </w:rPr>
        <w:t xml:space="preserve"> </w:t>
      </w:r>
      <w:proofErr w:type="spellStart"/>
      <w:r w:rsidR="00223E70" w:rsidRPr="000F01B3">
        <w:rPr>
          <w:rFonts w:ascii="Arial" w:eastAsia="Times New Roman" w:hAnsi="Arial" w:cs="Arial"/>
          <w:i/>
          <w:sz w:val="20"/>
          <w:szCs w:val="20"/>
          <w:lang w:eastAsia="tr-TR"/>
        </w:rPr>
        <w:t>métropolitaine</w:t>
      </w:r>
      <w:proofErr w:type="spellEnd"/>
      <w:r w:rsidR="00223E70" w:rsidRPr="000F01B3">
        <w:rPr>
          <w:rFonts w:ascii="Arial" w:eastAsia="Times New Roman" w:hAnsi="Arial" w:cs="Arial"/>
          <w:i/>
          <w:sz w:val="20"/>
          <w:szCs w:val="20"/>
          <w:lang w:eastAsia="tr-TR"/>
        </w:rPr>
        <w:t xml:space="preserve"> de </w:t>
      </w:r>
      <w:proofErr w:type="spellStart"/>
      <w:r w:rsidR="00223E70" w:rsidRPr="000F01B3">
        <w:rPr>
          <w:rFonts w:ascii="Arial" w:eastAsia="Times New Roman" w:hAnsi="Arial" w:cs="Arial"/>
          <w:i/>
          <w:sz w:val="20"/>
          <w:szCs w:val="20"/>
          <w:lang w:eastAsia="tr-TR"/>
        </w:rPr>
        <w:t>Bessarabie</w:t>
      </w:r>
      <w:proofErr w:type="spellEnd"/>
      <w:r w:rsidR="00223E70" w:rsidRPr="000F01B3">
        <w:rPr>
          <w:rFonts w:ascii="Arial" w:eastAsia="Times New Roman" w:hAnsi="Arial" w:cs="Arial"/>
          <w:i/>
          <w:sz w:val="20"/>
          <w:szCs w:val="20"/>
          <w:lang w:eastAsia="tr-TR"/>
        </w:rPr>
        <w:t xml:space="preserve"> et </w:t>
      </w:r>
      <w:proofErr w:type="spellStart"/>
      <w:r w:rsidR="00223E70" w:rsidRPr="000F01B3">
        <w:rPr>
          <w:rFonts w:ascii="Arial" w:eastAsia="Times New Roman" w:hAnsi="Arial" w:cs="Arial"/>
          <w:i/>
          <w:sz w:val="20"/>
          <w:szCs w:val="20"/>
          <w:lang w:eastAsia="tr-TR"/>
        </w:rPr>
        <w:t>autres</w:t>
      </w:r>
      <w:proofErr w:type="spellEnd"/>
      <w:r w:rsidR="00223E70" w:rsidRPr="000F01B3">
        <w:rPr>
          <w:rFonts w:ascii="Arial" w:eastAsia="Times New Roman" w:hAnsi="Arial" w:cs="Arial"/>
          <w:i/>
          <w:sz w:val="20"/>
          <w:szCs w:val="20"/>
          <w:lang w:eastAsia="tr-TR"/>
        </w:rPr>
        <w:t>-Moldova,</w:t>
      </w:r>
      <w:r w:rsidR="001D5747" w:rsidRPr="000F01B3">
        <w:rPr>
          <w:rFonts w:ascii="Arial" w:hAnsi="Arial" w:cs="Arial"/>
          <w:i/>
          <w:sz w:val="20"/>
          <w:szCs w:val="20"/>
        </w:rPr>
        <w:t xml:space="preserve"> § 129</w:t>
      </w:r>
      <w:r w:rsidR="00192F1E" w:rsidRPr="000F01B3">
        <w:rPr>
          <w:rFonts w:ascii="Arial" w:hAnsi="Arial" w:cs="Arial"/>
          <w:i/>
          <w:sz w:val="20"/>
          <w:szCs w:val="20"/>
        </w:rPr>
        <w:t xml:space="preserve">; </w:t>
      </w:r>
      <w:r w:rsidR="00F96D39" w:rsidRPr="000F01B3">
        <w:rPr>
          <w:rFonts w:ascii="Arial" w:eastAsia="Times New Roman" w:hAnsi="Arial" w:cs="Arial"/>
          <w:i/>
          <w:sz w:val="20"/>
          <w:szCs w:val="20"/>
          <w:lang w:eastAsia="tr-TR"/>
        </w:rPr>
        <w:t>AİHM, İzzettin Doğan ve diğerleri-Türkiye,</w:t>
      </w:r>
      <w:r w:rsidR="00192F1E" w:rsidRPr="000F01B3">
        <w:rPr>
          <w:rFonts w:ascii="Arial" w:hAnsi="Arial" w:cs="Arial"/>
          <w:i/>
          <w:sz w:val="20"/>
          <w:szCs w:val="20"/>
        </w:rPr>
        <w:t xml:space="preserve"> § 127</w:t>
      </w:r>
      <w:r w:rsidR="00192F1E" w:rsidRPr="000F01B3">
        <w:rPr>
          <w:rFonts w:ascii="Arial" w:hAnsi="Arial" w:cs="Arial"/>
          <w:sz w:val="20"/>
          <w:szCs w:val="20"/>
        </w:rPr>
        <w:t>). Söz konusu dini topluluğun ilişkili dernekler ya da vakıflar kurmak suretiyle hukuki kişiliğin yokluğunu kısmen telafi edebilmesi belirleyici değildir ve sorunu çözmeye elvermez (</w:t>
      </w:r>
      <w:r w:rsidR="00F96D39" w:rsidRPr="000F01B3">
        <w:rPr>
          <w:rFonts w:ascii="Arial" w:eastAsia="Times New Roman" w:hAnsi="Arial" w:cs="Arial"/>
          <w:i/>
          <w:sz w:val="20"/>
          <w:szCs w:val="20"/>
          <w:lang w:eastAsia="tr-TR"/>
        </w:rPr>
        <w:t>AİHM, İzzettin Doğan ve diğerleri-Türkiye,</w:t>
      </w:r>
      <w:r w:rsidR="00192F1E" w:rsidRPr="000F01B3">
        <w:rPr>
          <w:rFonts w:ascii="Arial" w:hAnsi="Arial" w:cs="Arial"/>
          <w:i/>
          <w:sz w:val="20"/>
          <w:szCs w:val="20"/>
        </w:rPr>
        <w:t xml:space="preserve"> § 130</w:t>
      </w:r>
      <w:r w:rsidR="00192F1E" w:rsidRPr="000F01B3">
        <w:rPr>
          <w:rFonts w:ascii="Arial" w:hAnsi="Arial" w:cs="Arial"/>
          <w:sz w:val="20"/>
          <w:szCs w:val="20"/>
        </w:rPr>
        <w:t>).</w:t>
      </w:r>
    </w:p>
    <w:p w14:paraId="2F82122C" w14:textId="15978536" w:rsidR="004636B5" w:rsidRPr="000F01B3" w:rsidRDefault="00192F1E" w:rsidP="000F01B3">
      <w:pPr>
        <w:spacing w:before="60" w:after="60" w:line="240" w:lineRule="auto"/>
        <w:ind w:firstLine="567"/>
        <w:jc w:val="both"/>
        <w:rPr>
          <w:rFonts w:ascii="Arial" w:hAnsi="Arial" w:cs="Arial"/>
          <w:b/>
          <w:sz w:val="20"/>
          <w:szCs w:val="20"/>
        </w:rPr>
      </w:pPr>
      <w:r w:rsidRPr="000F01B3">
        <w:rPr>
          <w:rFonts w:ascii="Arial" w:hAnsi="Arial" w:cs="Arial"/>
          <w:sz w:val="20"/>
          <w:szCs w:val="20"/>
        </w:rPr>
        <w:t>Yukarıda anılan AİHM içtihatları ışığında</w:t>
      </w:r>
      <w:r w:rsidR="00432A02" w:rsidRPr="000F01B3">
        <w:rPr>
          <w:rFonts w:ascii="Arial" w:hAnsi="Arial" w:cs="Arial"/>
          <w:sz w:val="20"/>
          <w:szCs w:val="20"/>
        </w:rPr>
        <w:t>,</w:t>
      </w:r>
      <w:r w:rsidRPr="000F01B3">
        <w:rPr>
          <w:rFonts w:ascii="Arial" w:hAnsi="Arial" w:cs="Arial"/>
          <w:sz w:val="20"/>
          <w:szCs w:val="20"/>
        </w:rPr>
        <w:t xml:space="preserve"> </w:t>
      </w:r>
      <w:r w:rsidR="00432A02" w:rsidRPr="000F01B3">
        <w:rPr>
          <w:rFonts w:ascii="Arial" w:hAnsi="Arial" w:cs="Arial"/>
          <w:sz w:val="20"/>
          <w:szCs w:val="20"/>
        </w:rPr>
        <w:t xml:space="preserve">mevzuattaki “ibadethane” vb. ibareler başta </w:t>
      </w:r>
      <w:r w:rsidRPr="000F01B3">
        <w:rPr>
          <w:rFonts w:ascii="Arial" w:hAnsi="Arial" w:cs="Arial"/>
          <w:sz w:val="20"/>
          <w:szCs w:val="20"/>
        </w:rPr>
        <w:t>Sünni inancı</w:t>
      </w:r>
      <w:r w:rsidR="00432A02" w:rsidRPr="000F01B3">
        <w:rPr>
          <w:rFonts w:ascii="Arial" w:hAnsi="Arial" w:cs="Arial"/>
          <w:sz w:val="20"/>
          <w:szCs w:val="20"/>
        </w:rPr>
        <w:t xml:space="preserve"> olmak üzere diğer dini inançlara uygulanırken ve bu inançlar devlet tarafından resmi olarak tanınırken; </w:t>
      </w:r>
      <w:proofErr w:type="spellStart"/>
      <w:r w:rsidR="00432A02" w:rsidRPr="000F01B3">
        <w:rPr>
          <w:rFonts w:ascii="Arial" w:hAnsi="Arial" w:cs="Arial"/>
          <w:sz w:val="20"/>
          <w:szCs w:val="20"/>
        </w:rPr>
        <w:t>cemevinin</w:t>
      </w:r>
      <w:proofErr w:type="spellEnd"/>
      <w:r w:rsidR="00432A02" w:rsidRPr="000F01B3">
        <w:rPr>
          <w:rFonts w:ascii="Arial" w:hAnsi="Arial" w:cs="Arial"/>
          <w:sz w:val="20"/>
          <w:szCs w:val="20"/>
        </w:rPr>
        <w:t xml:space="preserve"> ibadethane olmadığı anlamına gelen ve Alevi inancını</w:t>
      </w:r>
      <w:r w:rsidRPr="000F01B3">
        <w:rPr>
          <w:rFonts w:ascii="Arial" w:hAnsi="Arial" w:cs="Arial"/>
          <w:sz w:val="20"/>
          <w:szCs w:val="20"/>
        </w:rPr>
        <w:t xml:space="preserve"> din ve vicdan hürriyeti bağlamında resmi olarak tanımayı reddeden </w:t>
      </w:r>
      <w:r w:rsidR="00432A02" w:rsidRPr="000F01B3">
        <w:rPr>
          <w:rFonts w:ascii="Arial" w:hAnsi="Arial" w:cs="Arial"/>
          <w:sz w:val="20"/>
          <w:szCs w:val="20"/>
        </w:rPr>
        <w:t>iptali istenen kural,</w:t>
      </w:r>
      <w:r w:rsidR="001D5747" w:rsidRPr="000F01B3">
        <w:rPr>
          <w:rFonts w:ascii="Arial" w:hAnsi="Arial" w:cs="Arial"/>
          <w:sz w:val="20"/>
          <w:szCs w:val="20"/>
        </w:rPr>
        <w:t xml:space="preserve"> Anayasa’nın 10. m</w:t>
      </w:r>
      <w:r w:rsidRPr="000F01B3">
        <w:rPr>
          <w:rFonts w:ascii="Arial" w:hAnsi="Arial" w:cs="Arial"/>
          <w:sz w:val="20"/>
          <w:szCs w:val="20"/>
        </w:rPr>
        <w:t xml:space="preserve">addesine aykırıdır. </w:t>
      </w:r>
      <w:r w:rsidR="00432A02" w:rsidRPr="000F01B3">
        <w:rPr>
          <w:rFonts w:ascii="Arial" w:hAnsi="Arial" w:cs="Arial"/>
          <w:sz w:val="20"/>
          <w:szCs w:val="20"/>
        </w:rPr>
        <w:t>İhtilaflı kural</w:t>
      </w:r>
      <w:r w:rsidRPr="000F01B3">
        <w:rPr>
          <w:rFonts w:ascii="Arial" w:hAnsi="Arial" w:cs="Arial"/>
          <w:sz w:val="20"/>
          <w:szCs w:val="20"/>
        </w:rPr>
        <w:t xml:space="preserve">, </w:t>
      </w:r>
      <w:proofErr w:type="spellStart"/>
      <w:r w:rsidRPr="000F01B3">
        <w:rPr>
          <w:rFonts w:ascii="Arial" w:hAnsi="Arial" w:cs="Arial"/>
          <w:sz w:val="20"/>
          <w:szCs w:val="20"/>
        </w:rPr>
        <w:t>cemevlerini</w:t>
      </w:r>
      <w:proofErr w:type="spellEnd"/>
      <w:r w:rsidRPr="000F01B3">
        <w:rPr>
          <w:rFonts w:ascii="Arial" w:hAnsi="Arial" w:cs="Arial"/>
          <w:sz w:val="20"/>
          <w:szCs w:val="20"/>
        </w:rPr>
        <w:t xml:space="preserve"> cami, kilise ve havralar gibi ibadethane olarak kabul etmemesi itibariyle; Alevi inancına sahip kişileri, Sünni inanca, Hristiyanlık inancına ve Yahudilik inancına sahip kişilere nazaran kanun önündeki hak ve avantajların dağıtımında</w:t>
      </w:r>
      <w:r w:rsidR="00432A02" w:rsidRPr="000F01B3">
        <w:rPr>
          <w:rFonts w:ascii="Arial" w:hAnsi="Arial" w:cs="Arial"/>
          <w:sz w:val="20"/>
          <w:szCs w:val="20"/>
        </w:rPr>
        <w:t xml:space="preserve"> meşru bir sebebe dayanmayan bir muamele farklılığına</w:t>
      </w:r>
      <w:r w:rsidRPr="000F01B3">
        <w:rPr>
          <w:rFonts w:ascii="Arial" w:hAnsi="Arial" w:cs="Arial"/>
          <w:sz w:val="20"/>
          <w:szCs w:val="20"/>
        </w:rPr>
        <w:t xml:space="preserve"> </w:t>
      </w:r>
      <w:r w:rsidR="00432A02" w:rsidRPr="000F01B3">
        <w:rPr>
          <w:rFonts w:ascii="Arial" w:hAnsi="Arial" w:cs="Arial"/>
          <w:sz w:val="20"/>
          <w:szCs w:val="20"/>
        </w:rPr>
        <w:t>–</w:t>
      </w:r>
      <w:r w:rsidRPr="000F01B3">
        <w:rPr>
          <w:rFonts w:ascii="Arial" w:hAnsi="Arial" w:cs="Arial"/>
          <w:sz w:val="20"/>
          <w:szCs w:val="20"/>
        </w:rPr>
        <w:t>ayrımcılığa</w:t>
      </w:r>
      <w:r w:rsidR="00432A02" w:rsidRPr="000F01B3">
        <w:rPr>
          <w:rFonts w:ascii="Arial" w:hAnsi="Arial" w:cs="Arial"/>
          <w:sz w:val="20"/>
          <w:szCs w:val="20"/>
        </w:rPr>
        <w:t>-</w:t>
      </w:r>
      <w:r w:rsidRPr="000F01B3">
        <w:rPr>
          <w:rFonts w:ascii="Arial" w:hAnsi="Arial" w:cs="Arial"/>
          <w:sz w:val="20"/>
          <w:szCs w:val="20"/>
        </w:rPr>
        <w:t xml:space="preserve"> maruz bırakmaktadır. </w:t>
      </w:r>
    </w:p>
    <w:p w14:paraId="5413AA13" w14:textId="130D44FB" w:rsidR="00A81258" w:rsidRPr="000F01B3" w:rsidRDefault="007633D1" w:rsidP="000F01B3">
      <w:pPr>
        <w:spacing w:line="240" w:lineRule="auto"/>
        <w:ind w:firstLine="567"/>
        <w:jc w:val="both"/>
        <w:rPr>
          <w:rFonts w:ascii="Arial" w:hAnsi="Arial" w:cs="Arial"/>
          <w:sz w:val="20"/>
          <w:szCs w:val="20"/>
        </w:rPr>
      </w:pPr>
      <w:r w:rsidRPr="000F01B3">
        <w:rPr>
          <w:rFonts w:ascii="Arial" w:hAnsi="Arial" w:cs="Arial"/>
          <w:sz w:val="20"/>
          <w:szCs w:val="20"/>
        </w:rPr>
        <w:t xml:space="preserve">Kanunun </w:t>
      </w:r>
      <w:proofErr w:type="spellStart"/>
      <w:r w:rsidR="00A81258" w:rsidRPr="000F01B3">
        <w:rPr>
          <w:rFonts w:ascii="Arial" w:hAnsi="Arial" w:cs="Arial"/>
          <w:sz w:val="20"/>
          <w:szCs w:val="20"/>
        </w:rPr>
        <w:t>cemevlerinin</w:t>
      </w:r>
      <w:proofErr w:type="spellEnd"/>
      <w:r w:rsidR="00A81258" w:rsidRPr="000F01B3">
        <w:rPr>
          <w:rFonts w:ascii="Arial" w:hAnsi="Arial" w:cs="Arial"/>
          <w:sz w:val="20"/>
          <w:szCs w:val="20"/>
        </w:rPr>
        <w:t xml:space="preserve"> giderlerini karşılamayı, onların ibadethane niteliğini reddederek öngörmesi, eşitlik ilkesine uyulduğunu göstermez. Zira böylece başta Sünni inancı gelmek üzere diğer bazı inançları resmi olarak tanıyan devlet, Alevi inancını resmi olarak inkâr etmiş olmaktadır. Devletin, kişi ya da grubun hakka kaynaklık eden </w:t>
      </w:r>
      <w:r w:rsidRPr="000F01B3">
        <w:rPr>
          <w:rFonts w:ascii="Arial" w:hAnsi="Arial" w:cs="Arial"/>
          <w:sz w:val="20"/>
          <w:szCs w:val="20"/>
        </w:rPr>
        <w:t>(ve temelini Anayasa’nın 24. m</w:t>
      </w:r>
      <w:r w:rsidR="00432A02" w:rsidRPr="000F01B3">
        <w:rPr>
          <w:rFonts w:ascii="Arial" w:hAnsi="Arial" w:cs="Arial"/>
          <w:sz w:val="20"/>
          <w:szCs w:val="20"/>
        </w:rPr>
        <w:t xml:space="preserve">addesinde bulan) </w:t>
      </w:r>
      <w:r w:rsidR="00A81258" w:rsidRPr="000F01B3">
        <w:rPr>
          <w:rFonts w:ascii="Arial" w:hAnsi="Arial" w:cs="Arial"/>
          <w:sz w:val="20"/>
          <w:szCs w:val="20"/>
        </w:rPr>
        <w:t>kanuni koşulunu (ibadethane/dini inanç) tanımayıp, o koşula bağlı olarak mevzuatta başka</w:t>
      </w:r>
      <w:r w:rsidR="00432A02" w:rsidRPr="000F01B3">
        <w:rPr>
          <w:rFonts w:ascii="Arial" w:hAnsi="Arial" w:cs="Arial"/>
          <w:sz w:val="20"/>
          <w:szCs w:val="20"/>
        </w:rPr>
        <w:t xml:space="preserve"> inanç sahiplerine </w:t>
      </w:r>
      <w:r w:rsidR="00A81258" w:rsidRPr="000F01B3">
        <w:rPr>
          <w:rFonts w:ascii="Arial" w:hAnsi="Arial" w:cs="Arial"/>
          <w:sz w:val="20"/>
          <w:szCs w:val="20"/>
        </w:rPr>
        <w:t xml:space="preserve">tanınan hakları o koşulu kendileri nezdinde tanımadığı kişilere ve gruba bir lütuf sunar gibi ayrı ve istisnai bir düzenlemeyle izafe etmesi, eşitlik ilkesine uyulduğunu göstermez. </w:t>
      </w:r>
      <w:r w:rsidR="00432A02" w:rsidRPr="000F01B3">
        <w:rPr>
          <w:rFonts w:ascii="Arial" w:hAnsi="Arial" w:cs="Arial"/>
          <w:sz w:val="20"/>
          <w:szCs w:val="20"/>
        </w:rPr>
        <w:t>Başka inançları tanıyan k</w:t>
      </w:r>
      <w:r w:rsidR="00A81258" w:rsidRPr="000F01B3">
        <w:rPr>
          <w:rFonts w:ascii="Arial" w:hAnsi="Arial" w:cs="Arial"/>
          <w:sz w:val="20"/>
          <w:szCs w:val="20"/>
        </w:rPr>
        <w:t>anun koyucunun ihtilaflı kuralla Alevi inancını yalnızca tanımaması; (bu tanıma eylemine bağlı hakların başka bir sebeple tanınıp tanınmamasından bağımsız olarak) kanun önünde eşitliğin sağlanmadığını ve ayrımcı bir muamelenin söz konusunu olduğunun göstergesidir.</w:t>
      </w:r>
    </w:p>
    <w:p w14:paraId="74944BDA" w14:textId="287B030F" w:rsidR="00432A02" w:rsidRPr="000F01B3" w:rsidRDefault="00432A02"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Yukarıda anılan AİHM içtihatları ışığında; başta Sünni inancı gelmek üzere diğer inançları tanıyıp, o inanç sahiplerine burada söz konusu olan hakkı</w:t>
      </w:r>
      <w:r w:rsidR="0027738B" w:rsidRPr="000F01B3">
        <w:rPr>
          <w:rFonts w:ascii="Arial" w:hAnsi="Arial" w:cs="Arial"/>
          <w:sz w:val="20"/>
          <w:szCs w:val="20"/>
        </w:rPr>
        <w:t>,</w:t>
      </w:r>
      <w:r w:rsidRPr="000F01B3">
        <w:rPr>
          <w:rFonts w:ascii="Arial" w:hAnsi="Arial" w:cs="Arial"/>
          <w:sz w:val="20"/>
          <w:szCs w:val="20"/>
        </w:rPr>
        <w:t xml:space="preserve"> dini inançları sebebiyle sağlayan ancak Alevilerin ibadethanelerini ve böylece inançlarını din ve vicdan hürriyeti bağlamında resmi olarak tanımayı reddeden ve burada söz konusu olan hakkı</w:t>
      </w:r>
      <w:r w:rsidR="0027738B" w:rsidRPr="000F01B3">
        <w:rPr>
          <w:rFonts w:ascii="Arial" w:hAnsi="Arial" w:cs="Arial"/>
          <w:sz w:val="20"/>
          <w:szCs w:val="20"/>
        </w:rPr>
        <w:t>,</w:t>
      </w:r>
      <w:r w:rsidRPr="000F01B3">
        <w:rPr>
          <w:rFonts w:ascii="Arial" w:hAnsi="Arial" w:cs="Arial"/>
          <w:sz w:val="20"/>
          <w:szCs w:val="20"/>
        </w:rPr>
        <w:t xml:space="preserve"> Alevi yurttaşlara dini inançları sebebiyle sağlamayan iptali </w:t>
      </w:r>
      <w:r w:rsidR="007633D1" w:rsidRPr="000F01B3">
        <w:rPr>
          <w:rFonts w:ascii="Arial" w:hAnsi="Arial" w:cs="Arial"/>
          <w:sz w:val="20"/>
          <w:szCs w:val="20"/>
        </w:rPr>
        <w:t>istenen kural; Anayasa’nın 10. m</w:t>
      </w:r>
      <w:r w:rsidRPr="000F01B3">
        <w:rPr>
          <w:rFonts w:ascii="Arial" w:hAnsi="Arial" w:cs="Arial"/>
          <w:sz w:val="20"/>
          <w:szCs w:val="20"/>
        </w:rPr>
        <w:t>addesine aykırıdır.</w:t>
      </w:r>
    </w:p>
    <w:p w14:paraId="12312128" w14:textId="77777777" w:rsidR="00200FFE" w:rsidRPr="000F01B3" w:rsidRDefault="00200FFE" w:rsidP="000F01B3">
      <w:pPr>
        <w:spacing w:before="60" w:after="60" w:line="240" w:lineRule="auto"/>
        <w:ind w:firstLine="567"/>
        <w:jc w:val="both"/>
        <w:rPr>
          <w:rFonts w:ascii="Arial" w:hAnsi="Arial" w:cs="Arial"/>
          <w:b/>
          <w:sz w:val="20"/>
          <w:szCs w:val="20"/>
        </w:rPr>
      </w:pPr>
    </w:p>
    <w:p w14:paraId="447C24C7" w14:textId="27A88164" w:rsidR="001D5747" w:rsidRPr="000F01B3" w:rsidRDefault="007633D1" w:rsidP="000F01B3">
      <w:pPr>
        <w:pStyle w:val="ListeParagraf"/>
        <w:numPr>
          <w:ilvl w:val="0"/>
          <w:numId w:val="13"/>
        </w:numPr>
        <w:spacing w:before="60" w:after="60" w:line="240" w:lineRule="auto"/>
        <w:jc w:val="both"/>
        <w:rPr>
          <w:rFonts w:ascii="Arial" w:hAnsi="Arial" w:cs="Arial"/>
          <w:b/>
          <w:sz w:val="20"/>
          <w:szCs w:val="20"/>
        </w:rPr>
      </w:pPr>
      <w:r w:rsidRPr="000F01B3">
        <w:rPr>
          <w:rFonts w:ascii="Arial" w:hAnsi="Arial" w:cs="Arial"/>
          <w:b/>
          <w:sz w:val="20"/>
          <w:szCs w:val="20"/>
        </w:rPr>
        <w:t>Anayasa’nın 90. maddesine a</w:t>
      </w:r>
      <w:r w:rsidR="004919E8" w:rsidRPr="000F01B3">
        <w:rPr>
          <w:rFonts w:ascii="Arial" w:hAnsi="Arial" w:cs="Arial"/>
          <w:b/>
          <w:sz w:val="20"/>
          <w:szCs w:val="20"/>
        </w:rPr>
        <w:t>ykırılık</w:t>
      </w:r>
    </w:p>
    <w:p w14:paraId="0678ABAE" w14:textId="77777777" w:rsidR="007633D1" w:rsidRPr="000F01B3" w:rsidRDefault="007633D1" w:rsidP="000F01B3">
      <w:pPr>
        <w:pStyle w:val="ListeParagraf"/>
        <w:spacing w:before="60" w:after="60" w:line="240" w:lineRule="auto"/>
        <w:ind w:left="700"/>
        <w:jc w:val="both"/>
        <w:rPr>
          <w:rFonts w:ascii="Arial" w:hAnsi="Arial" w:cs="Arial"/>
          <w:b/>
          <w:sz w:val="20"/>
          <w:szCs w:val="20"/>
        </w:rPr>
      </w:pPr>
    </w:p>
    <w:p w14:paraId="568A2802" w14:textId="68F5452B" w:rsidR="00192F1E" w:rsidRPr="000F01B3" w:rsidRDefault="007633D1"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Anayasa’nın 90. m</w:t>
      </w:r>
      <w:r w:rsidR="00AD5613" w:rsidRPr="000F01B3">
        <w:rPr>
          <w:rFonts w:ascii="Arial" w:hAnsi="Arial" w:cs="Arial"/>
          <w:sz w:val="20"/>
          <w:szCs w:val="20"/>
        </w:rPr>
        <w:t>addesinin son fıkrasına göre: “</w:t>
      </w:r>
      <w:r w:rsidR="00AD5613" w:rsidRPr="000F01B3">
        <w:rPr>
          <w:rFonts w:ascii="Arial" w:hAnsi="Arial" w:cs="Arial"/>
          <w:i/>
          <w:sz w:val="20"/>
          <w:szCs w:val="20"/>
        </w:rPr>
        <w:t xml:space="preserve">Usulüne göre yürürlüğe konulmuş Milletlerarası </w:t>
      </w:r>
      <w:proofErr w:type="spellStart"/>
      <w:r w:rsidR="00AD5613" w:rsidRPr="000F01B3">
        <w:rPr>
          <w:rFonts w:ascii="Arial" w:hAnsi="Arial" w:cs="Arial"/>
          <w:i/>
          <w:sz w:val="20"/>
          <w:szCs w:val="20"/>
        </w:rPr>
        <w:t>andlaşmalar</w:t>
      </w:r>
      <w:proofErr w:type="spellEnd"/>
      <w:r w:rsidR="00AD5613" w:rsidRPr="000F01B3">
        <w:rPr>
          <w:rFonts w:ascii="Arial" w:hAnsi="Arial" w:cs="Arial"/>
          <w:i/>
          <w:sz w:val="20"/>
          <w:szCs w:val="20"/>
        </w:rPr>
        <w:t xml:space="preserve"> kanun hükmündedir. Bunlar hakkında Anayasaya aykırılık iddiası ile Anayasa Mahkemesine başvurulamaz. Usulüne göre yürürlüğe konulmuş temel hak ve özgürlüklere ilişkin milletlerarası </w:t>
      </w:r>
      <w:proofErr w:type="spellStart"/>
      <w:r w:rsidR="00AD5613" w:rsidRPr="000F01B3">
        <w:rPr>
          <w:rFonts w:ascii="Arial" w:hAnsi="Arial" w:cs="Arial"/>
          <w:i/>
          <w:sz w:val="20"/>
          <w:szCs w:val="20"/>
        </w:rPr>
        <w:t>andlaşmalarla</w:t>
      </w:r>
      <w:proofErr w:type="spellEnd"/>
      <w:r w:rsidR="00AD5613" w:rsidRPr="000F01B3">
        <w:rPr>
          <w:rFonts w:ascii="Arial" w:hAnsi="Arial" w:cs="Arial"/>
          <w:i/>
          <w:sz w:val="20"/>
          <w:szCs w:val="20"/>
        </w:rPr>
        <w:t xml:space="preserve"> kanunların aynı konuda farklı hükümler içermesi nedeniyle çıkabilecek uyuşmazlıklarda milletlerarası </w:t>
      </w:r>
      <w:proofErr w:type="spellStart"/>
      <w:r w:rsidR="00AD5613" w:rsidRPr="000F01B3">
        <w:rPr>
          <w:rFonts w:ascii="Arial" w:hAnsi="Arial" w:cs="Arial"/>
          <w:i/>
          <w:sz w:val="20"/>
          <w:szCs w:val="20"/>
        </w:rPr>
        <w:t>andlaşma</w:t>
      </w:r>
      <w:proofErr w:type="spellEnd"/>
      <w:r w:rsidR="00AD5613" w:rsidRPr="000F01B3">
        <w:rPr>
          <w:rFonts w:ascii="Arial" w:hAnsi="Arial" w:cs="Arial"/>
          <w:i/>
          <w:sz w:val="20"/>
          <w:szCs w:val="20"/>
        </w:rPr>
        <w:t xml:space="preserve"> hükümleri esas alınır.</w:t>
      </w:r>
      <w:r w:rsidR="00AD5613" w:rsidRPr="000F01B3">
        <w:rPr>
          <w:rFonts w:ascii="Arial" w:hAnsi="Arial" w:cs="Arial"/>
          <w:sz w:val="20"/>
          <w:szCs w:val="20"/>
        </w:rPr>
        <w:t>”</w:t>
      </w:r>
      <w:r w:rsidRPr="000F01B3">
        <w:rPr>
          <w:rFonts w:ascii="Arial" w:hAnsi="Arial" w:cs="Arial"/>
          <w:sz w:val="20"/>
          <w:szCs w:val="20"/>
        </w:rPr>
        <w:t>.</w:t>
      </w:r>
    </w:p>
    <w:p w14:paraId="2F93FF8F" w14:textId="51C8F6AF" w:rsidR="00192F1E" w:rsidRPr="000F01B3" w:rsidRDefault="00AD5613" w:rsidP="000F01B3">
      <w:pPr>
        <w:spacing w:before="60" w:after="60" w:line="240" w:lineRule="auto"/>
        <w:ind w:firstLine="567"/>
        <w:jc w:val="both"/>
        <w:rPr>
          <w:rFonts w:ascii="Arial" w:hAnsi="Arial" w:cs="Arial"/>
          <w:sz w:val="20"/>
          <w:szCs w:val="20"/>
        </w:rPr>
      </w:pPr>
      <w:r w:rsidRPr="000F01B3">
        <w:rPr>
          <w:rFonts w:ascii="Arial" w:eastAsia="Times New Roman" w:hAnsi="Arial" w:cs="Arial"/>
          <w:bCs/>
          <w:sz w:val="20"/>
          <w:szCs w:val="20"/>
        </w:rPr>
        <w:lastRenderedPageBreak/>
        <w:t>Avrupa İnsan Hakları Sözleşmesi</w:t>
      </w:r>
      <w:r w:rsidR="007633D1" w:rsidRPr="000F01B3">
        <w:rPr>
          <w:rFonts w:ascii="Arial" w:hAnsi="Arial" w:cs="Arial"/>
          <w:sz w:val="20"/>
          <w:szCs w:val="20"/>
        </w:rPr>
        <w:t>, Anayasa’nın 90. m</w:t>
      </w:r>
      <w:r w:rsidRPr="000F01B3">
        <w:rPr>
          <w:rFonts w:ascii="Arial" w:hAnsi="Arial" w:cs="Arial"/>
          <w:sz w:val="20"/>
          <w:szCs w:val="20"/>
        </w:rPr>
        <w:t xml:space="preserve">addesi anlamında </w:t>
      </w:r>
      <w:r w:rsidRPr="000F01B3">
        <w:rPr>
          <w:rFonts w:ascii="Arial" w:hAnsi="Arial" w:cs="Arial"/>
          <w:i/>
          <w:sz w:val="20"/>
          <w:szCs w:val="20"/>
        </w:rPr>
        <w:t xml:space="preserve">“temel hak ve özgürlüklere ilişkin milletlerarası </w:t>
      </w:r>
      <w:proofErr w:type="spellStart"/>
      <w:r w:rsidRPr="000F01B3">
        <w:rPr>
          <w:rFonts w:ascii="Arial" w:hAnsi="Arial" w:cs="Arial"/>
          <w:i/>
          <w:sz w:val="20"/>
          <w:szCs w:val="20"/>
        </w:rPr>
        <w:t>andlaşma</w:t>
      </w:r>
      <w:proofErr w:type="spellEnd"/>
      <w:r w:rsidRPr="000F01B3">
        <w:rPr>
          <w:rFonts w:ascii="Arial" w:hAnsi="Arial" w:cs="Arial"/>
          <w:sz w:val="20"/>
          <w:szCs w:val="20"/>
        </w:rPr>
        <w:t>” hükmündedir. O kadar ki; Anayasa’nın 148. Maddesinin 3. Fıkrası uyarınca, Anayasa’da güvence altına alınmış temel hak ve özgürlüklerden Avrupa İnsan Hakları Sözleşmesi kapsamında olanlarının ihlali edildiği iddiasıyla AYM önünde bireysel başvuru hakkı tanınmıştır.</w:t>
      </w:r>
    </w:p>
    <w:p w14:paraId="1090772F" w14:textId="1138878F" w:rsidR="00AD5613" w:rsidRPr="000F01B3" w:rsidRDefault="007633D1"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AİHS’nin 32. m</w:t>
      </w:r>
      <w:r w:rsidR="00AD5613" w:rsidRPr="000F01B3">
        <w:rPr>
          <w:rFonts w:ascii="Arial" w:hAnsi="Arial" w:cs="Arial"/>
          <w:sz w:val="20"/>
          <w:szCs w:val="20"/>
        </w:rPr>
        <w:t xml:space="preserve">addesinin ilk fıkrasına </w:t>
      </w:r>
      <w:proofErr w:type="gramStart"/>
      <w:r w:rsidR="00AD5613" w:rsidRPr="000F01B3">
        <w:rPr>
          <w:rFonts w:ascii="Arial" w:hAnsi="Arial" w:cs="Arial"/>
          <w:sz w:val="20"/>
          <w:szCs w:val="20"/>
        </w:rPr>
        <w:t>göre :</w:t>
      </w:r>
      <w:proofErr w:type="gramEnd"/>
      <w:r w:rsidR="00AD5613" w:rsidRPr="000F01B3">
        <w:rPr>
          <w:rFonts w:ascii="Arial" w:hAnsi="Arial" w:cs="Arial"/>
          <w:sz w:val="20"/>
          <w:szCs w:val="20"/>
        </w:rPr>
        <w:t xml:space="preserve"> “</w:t>
      </w:r>
      <w:r w:rsidR="00AD5613" w:rsidRPr="000F01B3">
        <w:rPr>
          <w:rFonts w:ascii="Arial" w:hAnsi="Arial" w:cs="Arial"/>
          <w:i/>
          <w:sz w:val="20"/>
          <w:szCs w:val="20"/>
        </w:rPr>
        <w:t>Mahkeme’nin yargı yetkisi, 33, 34, 46 ve 47. maddelerde belirlenen koşullar uyarınca kendisine sunulan, bu Sözleşme’nin ve Protokollerinin yorumu ve uygulanmasına ilişkin tüm sorunları kapsar.</w:t>
      </w:r>
      <w:r w:rsidR="00AD5613" w:rsidRPr="000F01B3">
        <w:rPr>
          <w:rFonts w:ascii="Arial" w:hAnsi="Arial" w:cs="Arial"/>
          <w:sz w:val="20"/>
          <w:szCs w:val="20"/>
        </w:rPr>
        <w:t>”</w:t>
      </w:r>
      <w:r w:rsidRPr="000F01B3">
        <w:rPr>
          <w:rFonts w:ascii="Arial" w:hAnsi="Arial" w:cs="Arial"/>
          <w:sz w:val="20"/>
          <w:szCs w:val="20"/>
        </w:rPr>
        <w:t>.</w:t>
      </w:r>
    </w:p>
    <w:p w14:paraId="62C4F37D" w14:textId="0A63C430" w:rsidR="00AD5613" w:rsidRPr="000F01B3" w:rsidRDefault="007633D1"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Yine AİHS’nin 46. m</w:t>
      </w:r>
      <w:r w:rsidR="00AD5613" w:rsidRPr="000F01B3">
        <w:rPr>
          <w:rFonts w:ascii="Arial" w:hAnsi="Arial" w:cs="Arial"/>
          <w:sz w:val="20"/>
          <w:szCs w:val="20"/>
        </w:rPr>
        <w:t>addesinin 1. fıkrası uyarınca, “</w:t>
      </w:r>
      <w:r w:rsidR="00AD5613" w:rsidRPr="000F01B3">
        <w:rPr>
          <w:rFonts w:ascii="Arial" w:hAnsi="Arial" w:cs="Arial"/>
          <w:i/>
          <w:sz w:val="20"/>
          <w:szCs w:val="20"/>
        </w:rPr>
        <w:t>Yüksek Sözleşmeci Taraflar, taraf oldukları davalarda Mahkeme’nin verdiği kesinleşmiş kararlara uymayı taahhüt ederler.</w:t>
      </w:r>
      <w:r w:rsidR="00AD5613" w:rsidRPr="000F01B3">
        <w:rPr>
          <w:rFonts w:ascii="Arial" w:hAnsi="Arial" w:cs="Arial"/>
          <w:sz w:val="20"/>
          <w:szCs w:val="20"/>
        </w:rPr>
        <w:t>”</w:t>
      </w:r>
      <w:r w:rsidRPr="000F01B3">
        <w:rPr>
          <w:rFonts w:ascii="Arial" w:hAnsi="Arial" w:cs="Arial"/>
          <w:sz w:val="20"/>
          <w:szCs w:val="20"/>
        </w:rPr>
        <w:t>.</w:t>
      </w:r>
    </w:p>
    <w:p w14:paraId="7FA20CFD" w14:textId="586F1354" w:rsidR="003A4B28" w:rsidRPr="000F01B3" w:rsidRDefault="007633D1" w:rsidP="000F01B3">
      <w:pPr>
        <w:spacing w:before="60" w:after="60" w:line="240" w:lineRule="auto"/>
        <w:ind w:firstLine="567"/>
        <w:jc w:val="both"/>
        <w:rPr>
          <w:rFonts w:ascii="Arial" w:eastAsia="Times New Roman" w:hAnsi="Arial" w:cs="Arial"/>
          <w:sz w:val="20"/>
          <w:szCs w:val="20"/>
          <w:lang w:eastAsia="tr-TR"/>
        </w:rPr>
      </w:pPr>
      <w:r w:rsidRPr="000F01B3">
        <w:rPr>
          <w:rFonts w:ascii="Arial" w:hAnsi="Arial" w:cs="Arial"/>
          <w:sz w:val="20"/>
          <w:szCs w:val="20"/>
        </w:rPr>
        <w:t xml:space="preserve">Şu </w:t>
      </w:r>
      <w:proofErr w:type="gramStart"/>
      <w:r w:rsidRPr="000F01B3">
        <w:rPr>
          <w:rFonts w:ascii="Arial" w:hAnsi="Arial" w:cs="Arial"/>
          <w:sz w:val="20"/>
          <w:szCs w:val="20"/>
        </w:rPr>
        <w:t>halde</w:t>
      </w:r>
      <w:proofErr w:type="gramEnd"/>
      <w:r w:rsidRPr="000F01B3">
        <w:rPr>
          <w:rFonts w:ascii="Arial" w:hAnsi="Arial" w:cs="Arial"/>
          <w:sz w:val="20"/>
          <w:szCs w:val="20"/>
        </w:rPr>
        <w:t>, Anayasa’nın 90. m</w:t>
      </w:r>
      <w:r w:rsidR="00AD5613" w:rsidRPr="000F01B3">
        <w:rPr>
          <w:rFonts w:ascii="Arial" w:hAnsi="Arial" w:cs="Arial"/>
          <w:sz w:val="20"/>
          <w:szCs w:val="20"/>
        </w:rPr>
        <w:t xml:space="preserve">addesinin son fıkrası uyarınca, kanun koyucunun ihdas edeceği kanunların; AİHM’nin yorumuyla anlaşılacak AİHS’ye ve özellikle de, </w:t>
      </w:r>
      <w:r w:rsidR="00307CF5" w:rsidRPr="000F01B3">
        <w:rPr>
          <w:rFonts w:ascii="Arial" w:hAnsi="Arial" w:cs="Arial"/>
          <w:sz w:val="20"/>
          <w:szCs w:val="20"/>
        </w:rPr>
        <w:t>AİHM</w:t>
      </w:r>
      <w:r w:rsidR="00AD5613" w:rsidRPr="000F01B3">
        <w:rPr>
          <w:rFonts w:ascii="Arial" w:hAnsi="Arial" w:cs="Arial"/>
          <w:sz w:val="20"/>
          <w:szCs w:val="20"/>
        </w:rPr>
        <w:t xml:space="preserve">’nin Türkiye hakkında verdiği kesinleşmiş kararlara uygun olması gerekir. Yukarıda ayrıntılı şekilde aktarıldığı üzere; </w:t>
      </w:r>
      <w:r w:rsidRPr="000F01B3">
        <w:rPr>
          <w:rFonts w:ascii="Arial" w:hAnsi="Arial" w:cs="Arial"/>
          <w:sz w:val="20"/>
          <w:szCs w:val="20"/>
        </w:rPr>
        <w:t>Alevilik AİHS’nin 9. m</w:t>
      </w:r>
      <w:r w:rsidR="003A4B28" w:rsidRPr="000F01B3">
        <w:rPr>
          <w:rFonts w:ascii="Arial" w:hAnsi="Arial" w:cs="Arial"/>
          <w:sz w:val="20"/>
          <w:szCs w:val="20"/>
        </w:rPr>
        <w:t xml:space="preserve">addesi anlamında dini inanç oluşturmakta ve </w:t>
      </w:r>
      <w:proofErr w:type="spellStart"/>
      <w:r w:rsidR="003A4B28" w:rsidRPr="000F01B3">
        <w:rPr>
          <w:rFonts w:ascii="Arial" w:hAnsi="Arial" w:cs="Arial"/>
          <w:sz w:val="20"/>
          <w:szCs w:val="20"/>
        </w:rPr>
        <w:t>cemev</w:t>
      </w:r>
      <w:r w:rsidR="00307CF5" w:rsidRPr="000F01B3">
        <w:rPr>
          <w:rFonts w:ascii="Arial" w:hAnsi="Arial" w:cs="Arial"/>
          <w:sz w:val="20"/>
          <w:szCs w:val="20"/>
        </w:rPr>
        <w:t>ler</w:t>
      </w:r>
      <w:r w:rsidR="003A4B28" w:rsidRPr="000F01B3">
        <w:rPr>
          <w:rFonts w:ascii="Arial" w:hAnsi="Arial" w:cs="Arial"/>
          <w:sz w:val="20"/>
          <w:szCs w:val="20"/>
        </w:rPr>
        <w:t>i</w:t>
      </w:r>
      <w:proofErr w:type="spellEnd"/>
      <w:r w:rsidR="003A4B28" w:rsidRPr="000F01B3">
        <w:rPr>
          <w:rFonts w:ascii="Arial" w:hAnsi="Arial" w:cs="Arial"/>
          <w:sz w:val="20"/>
          <w:szCs w:val="20"/>
        </w:rPr>
        <w:t xml:space="preserve"> de ibadethane sayılmaktadır </w:t>
      </w:r>
      <w:r w:rsidR="003A4B28" w:rsidRPr="000F01B3">
        <w:rPr>
          <w:rFonts w:ascii="Arial" w:eastAsia="Times New Roman" w:hAnsi="Arial" w:cs="Arial"/>
          <w:sz w:val="20"/>
          <w:szCs w:val="20"/>
          <w:lang w:eastAsia="tr-TR"/>
        </w:rPr>
        <w:t>(</w:t>
      </w:r>
      <w:r w:rsidR="00F96D39" w:rsidRPr="000F01B3">
        <w:rPr>
          <w:rFonts w:ascii="Arial" w:hAnsi="Arial" w:cs="Arial"/>
          <w:i/>
          <w:sz w:val="20"/>
          <w:szCs w:val="20"/>
        </w:rPr>
        <w:t>AİHM, Cumhuriyetçi Eğitim ve Kültür Merkezi Vakfı-Türkiye</w:t>
      </w:r>
      <w:r w:rsidR="003A4B28" w:rsidRPr="000F01B3">
        <w:rPr>
          <w:rFonts w:ascii="Arial" w:eastAsia="Times New Roman" w:hAnsi="Arial" w:cs="Arial"/>
          <w:i/>
          <w:sz w:val="20"/>
          <w:szCs w:val="20"/>
          <w:lang w:eastAsia="tr-TR"/>
        </w:rPr>
        <w:t xml:space="preserve">; </w:t>
      </w:r>
      <w:r w:rsidR="00F96D39" w:rsidRPr="000F01B3">
        <w:rPr>
          <w:rFonts w:ascii="Arial" w:eastAsia="Times New Roman" w:hAnsi="Arial" w:cs="Arial"/>
          <w:i/>
          <w:sz w:val="20"/>
          <w:szCs w:val="20"/>
          <w:lang w:eastAsia="tr-TR"/>
        </w:rPr>
        <w:t>AİHM, İzzettin Doğan ve diğerleri-Türkiye</w:t>
      </w:r>
      <w:r w:rsidR="003A4B28" w:rsidRPr="000F01B3">
        <w:rPr>
          <w:rFonts w:ascii="Arial" w:eastAsia="Times New Roman" w:hAnsi="Arial" w:cs="Arial"/>
          <w:sz w:val="20"/>
          <w:szCs w:val="20"/>
          <w:lang w:eastAsia="tr-TR"/>
        </w:rPr>
        <w:t xml:space="preserve">). </w:t>
      </w:r>
      <w:r w:rsidR="00307CF5" w:rsidRPr="000F01B3">
        <w:rPr>
          <w:rFonts w:ascii="Arial" w:eastAsia="Times New Roman" w:hAnsi="Arial" w:cs="Arial"/>
          <w:sz w:val="20"/>
          <w:szCs w:val="20"/>
          <w:lang w:eastAsia="tr-TR"/>
        </w:rPr>
        <w:t>Türkiye’de, kanun koyucunun, herhangi bir yargısal ya da idari merci</w:t>
      </w:r>
      <w:r w:rsidR="00000DD8" w:rsidRPr="000F01B3">
        <w:rPr>
          <w:rFonts w:ascii="Arial" w:eastAsia="Times New Roman" w:hAnsi="Arial" w:cs="Arial"/>
          <w:sz w:val="20"/>
          <w:szCs w:val="20"/>
          <w:lang w:eastAsia="tr-TR"/>
        </w:rPr>
        <w:t>i</w:t>
      </w:r>
      <w:r w:rsidR="00307CF5" w:rsidRPr="000F01B3">
        <w:rPr>
          <w:rFonts w:ascii="Arial" w:eastAsia="Times New Roman" w:hAnsi="Arial" w:cs="Arial"/>
          <w:sz w:val="20"/>
          <w:szCs w:val="20"/>
          <w:lang w:eastAsia="tr-TR"/>
        </w:rPr>
        <w:t>nin</w:t>
      </w:r>
      <w:r w:rsidR="00000DD8" w:rsidRPr="000F01B3">
        <w:rPr>
          <w:rFonts w:ascii="Arial" w:eastAsia="Times New Roman" w:hAnsi="Arial" w:cs="Arial"/>
          <w:sz w:val="20"/>
          <w:szCs w:val="20"/>
          <w:lang w:eastAsia="tr-TR"/>
        </w:rPr>
        <w:t xml:space="preserve"> buna aykırı bir karar alması ya da işlem yapması Anayasa’ya aykırılık oluşturur.</w:t>
      </w:r>
    </w:p>
    <w:p w14:paraId="6D2632F9" w14:textId="6682DF4C" w:rsidR="00192F1E" w:rsidRPr="000F01B3" w:rsidRDefault="003A4B28"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İptali istenen kural, Aleviliğin dini inanç ve </w:t>
      </w:r>
      <w:proofErr w:type="spellStart"/>
      <w:r w:rsidRPr="000F01B3">
        <w:rPr>
          <w:rFonts w:ascii="Arial" w:eastAsia="Times New Roman" w:hAnsi="Arial" w:cs="Arial"/>
          <w:sz w:val="20"/>
          <w:szCs w:val="20"/>
          <w:lang w:eastAsia="tr-TR"/>
        </w:rPr>
        <w:t>cemevinin</w:t>
      </w:r>
      <w:proofErr w:type="spellEnd"/>
      <w:r w:rsidRPr="000F01B3">
        <w:rPr>
          <w:rFonts w:ascii="Arial" w:eastAsia="Times New Roman" w:hAnsi="Arial" w:cs="Arial"/>
          <w:sz w:val="20"/>
          <w:szCs w:val="20"/>
          <w:lang w:eastAsia="tr-TR"/>
        </w:rPr>
        <w:t xml:space="preserve"> ibadethane olduğunu inkâr etmesi </w:t>
      </w:r>
      <w:r w:rsidR="007633D1" w:rsidRPr="000F01B3">
        <w:rPr>
          <w:rFonts w:ascii="Arial" w:eastAsia="Times New Roman" w:hAnsi="Arial" w:cs="Arial"/>
          <w:sz w:val="20"/>
          <w:szCs w:val="20"/>
          <w:lang w:eastAsia="tr-TR"/>
        </w:rPr>
        <w:t>itibariyle; AİHS’nin 9. ve 14. m</w:t>
      </w:r>
      <w:r w:rsidRPr="000F01B3">
        <w:rPr>
          <w:rFonts w:ascii="Arial" w:eastAsia="Times New Roman" w:hAnsi="Arial" w:cs="Arial"/>
          <w:sz w:val="20"/>
          <w:szCs w:val="20"/>
          <w:lang w:eastAsia="tr-TR"/>
        </w:rPr>
        <w:t>addelerine aykırıdır.  AİHS’ye açık şekilde aykırı olan söz konusu kur</w:t>
      </w:r>
      <w:r w:rsidR="007633D1" w:rsidRPr="000F01B3">
        <w:rPr>
          <w:rFonts w:ascii="Arial" w:eastAsia="Times New Roman" w:hAnsi="Arial" w:cs="Arial"/>
          <w:sz w:val="20"/>
          <w:szCs w:val="20"/>
          <w:lang w:eastAsia="tr-TR"/>
        </w:rPr>
        <w:t>al, bu cihetle Anayasa’nın 90. m</w:t>
      </w:r>
      <w:r w:rsidRPr="000F01B3">
        <w:rPr>
          <w:rFonts w:ascii="Arial" w:eastAsia="Times New Roman" w:hAnsi="Arial" w:cs="Arial"/>
          <w:sz w:val="20"/>
          <w:szCs w:val="20"/>
          <w:lang w:eastAsia="tr-TR"/>
        </w:rPr>
        <w:t>addesine de aykırıdır.</w:t>
      </w:r>
    </w:p>
    <w:p w14:paraId="0469F1E4" w14:textId="141B8C0A" w:rsidR="008021CB" w:rsidRPr="000F01B3" w:rsidRDefault="00B87415"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Eklemek gerekir ki; </w:t>
      </w:r>
      <w:r w:rsidR="008021CB" w:rsidRPr="000F01B3">
        <w:rPr>
          <w:rFonts w:ascii="Arial" w:eastAsia="Times New Roman" w:hAnsi="Arial" w:cs="Arial"/>
          <w:sz w:val="20"/>
          <w:szCs w:val="20"/>
          <w:lang w:eastAsia="tr-TR"/>
        </w:rPr>
        <w:t xml:space="preserve">Avrupa Konseyi Bakanlar Komitesi Bakan </w:t>
      </w:r>
      <w:proofErr w:type="spellStart"/>
      <w:r w:rsidR="008021CB" w:rsidRPr="000F01B3">
        <w:rPr>
          <w:rFonts w:ascii="Arial" w:eastAsia="Times New Roman" w:hAnsi="Arial" w:cs="Arial"/>
          <w:sz w:val="20"/>
          <w:szCs w:val="20"/>
          <w:lang w:eastAsia="tr-TR"/>
        </w:rPr>
        <w:t>Temsilcileri’nin</w:t>
      </w:r>
      <w:proofErr w:type="spellEnd"/>
      <w:r w:rsidR="008021CB" w:rsidRPr="000F01B3">
        <w:rPr>
          <w:rFonts w:ascii="Arial" w:eastAsia="Times New Roman" w:hAnsi="Arial" w:cs="Arial"/>
          <w:sz w:val="20"/>
          <w:szCs w:val="20"/>
          <w:lang w:eastAsia="tr-TR"/>
        </w:rPr>
        <w:t xml:space="preserve"> 2 Aralık 2021 tarihli 1419. toplantısında, </w:t>
      </w:r>
      <w:r w:rsidR="008021CB" w:rsidRPr="000F01B3">
        <w:rPr>
          <w:rFonts w:ascii="Arial" w:hAnsi="Arial" w:cs="Arial"/>
          <w:sz w:val="20"/>
          <w:szCs w:val="20"/>
        </w:rPr>
        <w:t>Cumhuriyetçi Eğitim ve Kültür Merkezi Vakfı</w:t>
      </w:r>
      <w:r w:rsidR="008021CB" w:rsidRPr="000F01B3">
        <w:rPr>
          <w:rFonts w:ascii="Arial" w:eastAsia="Times New Roman" w:hAnsi="Arial" w:cs="Arial"/>
          <w:sz w:val="20"/>
          <w:szCs w:val="20"/>
          <w:lang w:eastAsia="tr-TR"/>
        </w:rPr>
        <w:t>, İzzettin Doğan ve diğerleri ve Hasan ve Eylem Zengin kararları</w:t>
      </w:r>
      <w:r w:rsidR="00EE1E05" w:rsidRPr="000F01B3">
        <w:rPr>
          <w:rFonts w:ascii="Arial" w:eastAsia="Times New Roman" w:hAnsi="Arial" w:cs="Arial"/>
          <w:sz w:val="20"/>
          <w:szCs w:val="20"/>
          <w:lang w:eastAsia="tr-TR"/>
        </w:rPr>
        <w:t>nda</w:t>
      </w:r>
      <w:r w:rsidR="008021CB" w:rsidRPr="000F01B3">
        <w:rPr>
          <w:rFonts w:ascii="Arial" w:eastAsia="Times New Roman" w:hAnsi="Arial" w:cs="Arial"/>
          <w:sz w:val="20"/>
          <w:szCs w:val="20"/>
          <w:lang w:eastAsia="tr-TR"/>
        </w:rPr>
        <w:t xml:space="preserve"> (</w:t>
      </w:r>
      <w:r w:rsidR="008021CB" w:rsidRPr="000F01B3">
        <w:rPr>
          <w:rFonts w:ascii="Arial" w:hAnsi="Arial" w:cs="Arial"/>
          <w:i/>
          <w:sz w:val="20"/>
          <w:szCs w:val="20"/>
        </w:rPr>
        <w:t>AİHM, Cumhuriyetçi Eğitim ve Kültür Merkezi Vakfı-Türkiye</w:t>
      </w:r>
      <w:r w:rsidR="008021CB" w:rsidRPr="000F01B3">
        <w:rPr>
          <w:rFonts w:ascii="Arial" w:eastAsia="Times New Roman" w:hAnsi="Arial" w:cs="Arial"/>
          <w:i/>
          <w:sz w:val="20"/>
          <w:szCs w:val="20"/>
          <w:lang w:eastAsia="tr-TR"/>
        </w:rPr>
        <w:t>; AİHM, İzzettin Doğan ve diğerleri-Türkiye; AİHM, Hasan ve Eylem Zengin</w:t>
      </w:r>
      <w:r w:rsidR="008021CB" w:rsidRPr="000F01B3">
        <w:rPr>
          <w:rFonts w:ascii="Arial" w:hAnsi="Arial" w:cs="Arial"/>
          <w:i/>
          <w:sz w:val="20"/>
          <w:szCs w:val="20"/>
        </w:rPr>
        <w:t>-Türkiye, 9 Ekim 2007</w:t>
      </w:r>
      <w:r w:rsidR="008021CB" w:rsidRPr="000F01B3">
        <w:rPr>
          <w:rFonts w:ascii="Arial" w:hAnsi="Arial" w:cs="Arial"/>
          <w:sz w:val="20"/>
          <w:szCs w:val="20"/>
        </w:rPr>
        <w:t>)</w:t>
      </w:r>
      <w:r w:rsidR="00EE1E05" w:rsidRPr="000F01B3">
        <w:rPr>
          <w:rFonts w:ascii="Arial" w:hAnsi="Arial" w:cs="Arial"/>
          <w:sz w:val="20"/>
          <w:szCs w:val="20"/>
        </w:rPr>
        <w:t xml:space="preserve"> söz konusu </w:t>
      </w:r>
      <w:r w:rsidR="007633D1" w:rsidRPr="000F01B3">
        <w:rPr>
          <w:rFonts w:ascii="Arial" w:hAnsi="Arial" w:cs="Arial"/>
          <w:sz w:val="20"/>
          <w:szCs w:val="20"/>
        </w:rPr>
        <w:t>ve</w:t>
      </w:r>
      <w:r w:rsidR="008021CB" w:rsidRPr="000F01B3">
        <w:rPr>
          <w:rFonts w:ascii="Arial" w:hAnsi="Arial" w:cs="Arial"/>
          <w:sz w:val="20"/>
          <w:szCs w:val="20"/>
        </w:rPr>
        <w:t xml:space="preserve"> </w:t>
      </w:r>
      <w:r w:rsidRPr="000F01B3">
        <w:rPr>
          <w:rFonts w:ascii="Arial" w:eastAsia="Times New Roman" w:hAnsi="Arial" w:cs="Arial"/>
          <w:sz w:val="20"/>
          <w:szCs w:val="20"/>
          <w:lang w:eastAsia="tr-TR"/>
        </w:rPr>
        <w:t xml:space="preserve">uzun zamandır incelenmekte olan </w:t>
      </w:r>
      <w:r w:rsidR="0017071F" w:rsidRPr="000F01B3">
        <w:rPr>
          <w:rFonts w:ascii="Arial" w:eastAsia="Times New Roman" w:hAnsi="Arial" w:cs="Arial"/>
          <w:sz w:val="20"/>
          <w:szCs w:val="20"/>
          <w:lang w:eastAsia="tr-TR"/>
        </w:rPr>
        <w:t>sorunlarla ilgili</w:t>
      </w:r>
      <w:r w:rsidRPr="000F01B3">
        <w:rPr>
          <w:rFonts w:ascii="Arial" w:eastAsia="Times New Roman" w:hAnsi="Arial" w:cs="Arial"/>
          <w:sz w:val="20"/>
          <w:szCs w:val="20"/>
          <w:lang w:eastAsia="tr-TR"/>
        </w:rPr>
        <w:t xml:space="preserve"> olarak halen gelişme sağlanamadığından ötürü, bu üç dava</w:t>
      </w:r>
      <w:r w:rsidR="00EE1E05" w:rsidRPr="000F01B3">
        <w:rPr>
          <w:rFonts w:ascii="Arial" w:eastAsia="Times New Roman" w:hAnsi="Arial" w:cs="Arial"/>
          <w:sz w:val="20"/>
          <w:szCs w:val="20"/>
          <w:lang w:eastAsia="tr-TR"/>
        </w:rPr>
        <w:t>nın</w:t>
      </w:r>
      <w:r w:rsidRPr="000F01B3">
        <w:rPr>
          <w:rFonts w:ascii="Arial" w:eastAsia="Times New Roman" w:hAnsi="Arial" w:cs="Arial"/>
          <w:sz w:val="20"/>
          <w:szCs w:val="20"/>
          <w:lang w:eastAsia="tr-TR"/>
        </w:rPr>
        <w:t xml:space="preserve"> Mart 2023 toplantısında yeniden ele al</w:t>
      </w:r>
      <w:r w:rsidR="00EE1E05" w:rsidRPr="000F01B3">
        <w:rPr>
          <w:rFonts w:ascii="Arial" w:eastAsia="Times New Roman" w:hAnsi="Arial" w:cs="Arial"/>
          <w:sz w:val="20"/>
          <w:szCs w:val="20"/>
          <w:lang w:eastAsia="tr-TR"/>
        </w:rPr>
        <w:t>ın</w:t>
      </w:r>
      <w:r w:rsidRPr="000F01B3">
        <w:rPr>
          <w:rFonts w:ascii="Arial" w:eastAsia="Times New Roman" w:hAnsi="Arial" w:cs="Arial"/>
          <w:sz w:val="20"/>
          <w:szCs w:val="20"/>
          <w:lang w:eastAsia="tr-TR"/>
        </w:rPr>
        <w:t>ma</w:t>
      </w:r>
      <w:r w:rsidR="00EE1E05" w:rsidRPr="000F01B3">
        <w:rPr>
          <w:rFonts w:ascii="Arial" w:eastAsia="Times New Roman" w:hAnsi="Arial" w:cs="Arial"/>
          <w:sz w:val="20"/>
          <w:szCs w:val="20"/>
          <w:lang w:eastAsia="tr-TR"/>
        </w:rPr>
        <w:t>sına</w:t>
      </w:r>
      <w:r w:rsidRPr="000F01B3">
        <w:rPr>
          <w:rFonts w:ascii="Arial" w:eastAsia="Times New Roman" w:hAnsi="Arial" w:cs="Arial"/>
          <w:sz w:val="20"/>
          <w:szCs w:val="20"/>
          <w:lang w:eastAsia="tr-TR"/>
        </w:rPr>
        <w:t xml:space="preserve"> karar ver</w:t>
      </w:r>
      <w:r w:rsidR="00EE1E05" w:rsidRPr="000F01B3">
        <w:rPr>
          <w:rFonts w:ascii="Arial" w:eastAsia="Times New Roman" w:hAnsi="Arial" w:cs="Arial"/>
          <w:sz w:val="20"/>
          <w:szCs w:val="20"/>
          <w:lang w:eastAsia="tr-TR"/>
        </w:rPr>
        <w:t>il</w:t>
      </w:r>
      <w:r w:rsidRPr="000F01B3">
        <w:rPr>
          <w:rFonts w:ascii="Arial" w:eastAsia="Times New Roman" w:hAnsi="Arial" w:cs="Arial"/>
          <w:sz w:val="20"/>
          <w:szCs w:val="20"/>
          <w:lang w:eastAsia="tr-TR"/>
        </w:rPr>
        <w:t>miş ve alınması gereken genel tedbirlerle ilgili olarak olumlu bir değerlendirmeyi mümkün kılacak eksiksiz bilgilerin 2023’teki bu toplantıda bulunmaması halinde incelen</w:t>
      </w:r>
      <w:r w:rsidR="00EE1E05" w:rsidRPr="000F01B3">
        <w:rPr>
          <w:rFonts w:ascii="Arial" w:eastAsia="Times New Roman" w:hAnsi="Arial" w:cs="Arial"/>
          <w:sz w:val="20"/>
          <w:szCs w:val="20"/>
          <w:lang w:eastAsia="tr-TR"/>
        </w:rPr>
        <w:t>ecek olmak</w:t>
      </w:r>
      <w:r w:rsidRPr="000F01B3">
        <w:rPr>
          <w:rFonts w:ascii="Arial" w:eastAsia="Times New Roman" w:hAnsi="Arial" w:cs="Arial"/>
          <w:sz w:val="20"/>
          <w:szCs w:val="20"/>
          <w:lang w:eastAsia="tr-TR"/>
        </w:rPr>
        <w:t xml:space="preserve"> üzere, Sekreterya</w:t>
      </w:r>
      <w:r w:rsidR="00EE1E05"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bir ara karar taslağı hazırlamakla görevlendir</w:t>
      </w:r>
      <w:r w:rsidR="00EE1E05" w:rsidRPr="000F01B3">
        <w:rPr>
          <w:rFonts w:ascii="Arial" w:eastAsia="Times New Roman" w:hAnsi="Arial" w:cs="Arial"/>
          <w:sz w:val="20"/>
          <w:szCs w:val="20"/>
          <w:lang w:eastAsia="tr-TR"/>
        </w:rPr>
        <w:t>il</w:t>
      </w:r>
      <w:r w:rsidRPr="000F01B3">
        <w:rPr>
          <w:rFonts w:ascii="Arial" w:eastAsia="Times New Roman" w:hAnsi="Arial" w:cs="Arial"/>
          <w:sz w:val="20"/>
          <w:szCs w:val="20"/>
          <w:lang w:eastAsia="tr-TR"/>
        </w:rPr>
        <w:t>miştir (</w:t>
      </w:r>
      <w:r w:rsidRPr="000F01B3">
        <w:rPr>
          <w:rStyle w:val="Gl"/>
          <w:rFonts w:ascii="Arial" w:hAnsi="Arial" w:cs="Arial"/>
          <w:b w:val="0"/>
          <w:i/>
          <w:sz w:val="20"/>
          <w:szCs w:val="20"/>
          <w:shd w:val="clear" w:color="auto" w:fill="FFFFFF"/>
        </w:rPr>
        <w:t>CM/Del/</w:t>
      </w:r>
      <w:proofErr w:type="spellStart"/>
      <w:r w:rsidRPr="000F01B3">
        <w:rPr>
          <w:rStyle w:val="Gl"/>
          <w:rFonts w:ascii="Arial" w:hAnsi="Arial" w:cs="Arial"/>
          <w:b w:val="0"/>
          <w:i/>
          <w:sz w:val="20"/>
          <w:szCs w:val="20"/>
          <w:shd w:val="clear" w:color="auto" w:fill="FFFFFF"/>
        </w:rPr>
        <w:t>Dec</w:t>
      </w:r>
      <w:proofErr w:type="spellEnd"/>
      <w:r w:rsidRPr="000F01B3">
        <w:rPr>
          <w:rStyle w:val="Gl"/>
          <w:rFonts w:ascii="Arial" w:hAnsi="Arial" w:cs="Arial"/>
          <w:b w:val="0"/>
          <w:i/>
          <w:sz w:val="20"/>
          <w:szCs w:val="20"/>
          <w:shd w:val="clear" w:color="auto" w:fill="FFFFFF"/>
        </w:rPr>
        <w:t>(2021)1419/H46-36</w:t>
      </w:r>
      <w:r w:rsidRPr="000F01B3">
        <w:rPr>
          <w:rStyle w:val="Gl"/>
          <w:rFonts w:ascii="Arial" w:hAnsi="Arial" w:cs="Arial"/>
          <w:b w:val="0"/>
          <w:sz w:val="20"/>
          <w:szCs w:val="20"/>
          <w:shd w:val="clear" w:color="auto" w:fill="FFFFFF"/>
        </w:rPr>
        <w:t>).</w:t>
      </w:r>
      <w:r w:rsidR="008021CB" w:rsidRPr="000F01B3">
        <w:rPr>
          <w:rFonts w:ascii="Arial" w:eastAsia="Times New Roman" w:hAnsi="Arial" w:cs="Arial"/>
          <w:sz w:val="20"/>
          <w:szCs w:val="20"/>
          <w:lang w:eastAsia="tr-TR"/>
        </w:rPr>
        <w:t xml:space="preserve">    </w:t>
      </w:r>
    </w:p>
    <w:p w14:paraId="63FD10C9" w14:textId="34FD1172" w:rsidR="001F126C" w:rsidRPr="000F01B3" w:rsidRDefault="00000DD8"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İptal davası konusu kural, açıklanan gerekçelerle; Anayasa’nın din ve vic</w:t>
      </w:r>
      <w:r w:rsidR="007633D1" w:rsidRPr="000F01B3">
        <w:rPr>
          <w:rFonts w:ascii="Arial" w:eastAsia="Times New Roman" w:hAnsi="Arial" w:cs="Arial"/>
          <w:sz w:val="20"/>
          <w:szCs w:val="20"/>
          <w:lang w:eastAsia="tr-TR"/>
        </w:rPr>
        <w:t>dan hürriyetini düzenleyen 24. m</w:t>
      </w:r>
      <w:r w:rsidRPr="000F01B3">
        <w:rPr>
          <w:rFonts w:ascii="Arial" w:eastAsia="Times New Roman" w:hAnsi="Arial" w:cs="Arial"/>
          <w:sz w:val="20"/>
          <w:szCs w:val="20"/>
          <w:lang w:eastAsia="tr-TR"/>
        </w:rPr>
        <w:t>addesine, laiklik ve hukuk de</w:t>
      </w:r>
      <w:r w:rsidR="007633D1" w:rsidRPr="000F01B3">
        <w:rPr>
          <w:rFonts w:ascii="Arial" w:eastAsia="Times New Roman" w:hAnsi="Arial" w:cs="Arial"/>
          <w:sz w:val="20"/>
          <w:szCs w:val="20"/>
          <w:lang w:eastAsia="tr-TR"/>
        </w:rPr>
        <w:t>vleti ilkelerini düzenleyen 2. m</w:t>
      </w:r>
      <w:r w:rsidRPr="000F01B3">
        <w:rPr>
          <w:rFonts w:ascii="Arial" w:eastAsia="Times New Roman" w:hAnsi="Arial" w:cs="Arial"/>
          <w:sz w:val="20"/>
          <w:szCs w:val="20"/>
          <w:lang w:eastAsia="tr-TR"/>
        </w:rPr>
        <w:t>addesine, kanun önünde e</w:t>
      </w:r>
      <w:r w:rsidR="007633D1" w:rsidRPr="000F01B3">
        <w:rPr>
          <w:rFonts w:ascii="Arial" w:eastAsia="Times New Roman" w:hAnsi="Arial" w:cs="Arial"/>
          <w:sz w:val="20"/>
          <w:szCs w:val="20"/>
          <w:lang w:eastAsia="tr-TR"/>
        </w:rPr>
        <w:t>şitlik ilkesini düzenleyen 10. m</w:t>
      </w:r>
      <w:r w:rsidRPr="000F01B3">
        <w:rPr>
          <w:rFonts w:ascii="Arial" w:eastAsia="Times New Roman" w:hAnsi="Arial" w:cs="Arial"/>
          <w:sz w:val="20"/>
          <w:szCs w:val="20"/>
          <w:lang w:eastAsia="tr-TR"/>
        </w:rPr>
        <w:t>addesine, temel hakların özüne dok</w:t>
      </w:r>
      <w:r w:rsidR="007633D1" w:rsidRPr="000F01B3">
        <w:rPr>
          <w:rFonts w:ascii="Arial" w:eastAsia="Times New Roman" w:hAnsi="Arial" w:cs="Arial"/>
          <w:sz w:val="20"/>
          <w:szCs w:val="20"/>
          <w:lang w:eastAsia="tr-TR"/>
        </w:rPr>
        <w:t>unulmasını yasaklayan 13. m</w:t>
      </w:r>
      <w:r w:rsidRPr="000F01B3">
        <w:rPr>
          <w:rFonts w:ascii="Arial" w:eastAsia="Times New Roman" w:hAnsi="Arial" w:cs="Arial"/>
          <w:sz w:val="20"/>
          <w:szCs w:val="20"/>
          <w:lang w:eastAsia="tr-TR"/>
        </w:rPr>
        <w:t xml:space="preserve">addesine ve kanunların </w:t>
      </w:r>
      <w:r w:rsidRPr="000F01B3">
        <w:rPr>
          <w:rFonts w:ascii="Arial" w:hAnsi="Arial" w:cs="Arial"/>
          <w:sz w:val="20"/>
          <w:szCs w:val="20"/>
        </w:rPr>
        <w:t xml:space="preserve">temel hak ve özgürlüklere ilişkin milletlerarası </w:t>
      </w:r>
      <w:proofErr w:type="spellStart"/>
      <w:r w:rsidRPr="000F01B3">
        <w:rPr>
          <w:rFonts w:ascii="Arial" w:hAnsi="Arial" w:cs="Arial"/>
          <w:sz w:val="20"/>
          <w:szCs w:val="20"/>
        </w:rPr>
        <w:t>andlaşmalara</w:t>
      </w:r>
      <w:proofErr w:type="spellEnd"/>
      <w:r w:rsidRPr="000F01B3">
        <w:rPr>
          <w:rFonts w:ascii="Arial" w:hAnsi="Arial" w:cs="Arial"/>
          <w:sz w:val="20"/>
          <w:szCs w:val="20"/>
        </w:rPr>
        <w:t xml:space="preserve"> aykır</w:t>
      </w:r>
      <w:r w:rsidR="007633D1" w:rsidRPr="000F01B3">
        <w:rPr>
          <w:rFonts w:ascii="Arial" w:hAnsi="Arial" w:cs="Arial"/>
          <w:sz w:val="20"/>
          <w:szCs w:val="20"/>
        </w:rPr>
        <w:t>ı olamayacaklarına ilişkin 90. m</w:t>
      </w:r>
      <w:r w:rsidRPr="000F01B3">
        <w:rPr>
          <w:rFonts w:ascii="Arial" w:hAnsi="Arial" w:cs="Arial"/>
          <w:sz w:val="20"/>
          <w:szCs w:val="20"/>
        </w:rPr>
        <w:t>addesine aykırıdır.</w:t>
      </w:r>
    </w:p>
    <w:p w14:paraId="50FD5ACE" w14:textId="77777777" w:rsidR="00C546DC" w:rsidRPr="000F01B3" w:rsidRDefault="00C546DC" w:rsidP="000F01B3">
      <w:pPr>
        <w:spacing w:before="60" w:after="60" w:line="240" w:lineRule="auto"/>
        <w:ind w:firstLine="340"/>
        <w:jc w:val="both"/>
        <w:rPr>
          <w:rFonts w:ascii="Arial" w:eastAsia="Times New Roman" w:hAnsi="Arial" w:cs="Arial"/>
          <w:strike/>
          <w:sz w:val="20"/>
          <w:szCs w:val="20"/>
          <w:lang w:eastAsia="tr-TR"/>
        </w:rPr>
      </w:pPr>
    </w:p>
    <w:p w14:paraId="447E92C7" w14:textId="53BCBD84" w:rsidR="00984074" w:rsidRPr="000F01B3" w:rsidRDefault="00984074" w:rsidP="000F01B3">
      <w:pPr>
        <w:pStyle w:val="ListeParagraf"/>
        <w:numPr>
          <w:ilvl w:val="0"/>
          <w:numId w:val="8"/>
        </w:numPr>
        <w:spacing w:line="240" w:lineRule="auto"/>
        <w:jc w:val="both"/>
        <w:rPr>
          <w:rFonts w:ascii="Arial" w:hAnsi="Arial" w:cs="Arial"/>
          <w:b/>
          <w:bCs/>
          <w:sz w:val="20"/>
          <w:szCs w:val="20"/>
        </w:rPr>
      </w:pPr>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Pr="000F01B3">
        <w:rPr>
          <w:rFonts w:ascii="Arial" w:eastAsia="Times New Roman" w:hAnsi="Arial" w:cs="Arial"/>
          <w:b/>
          <w:bCs/>
          <w:sz w:val="20"/>
          <w:szCs w:val="20"/>
        </w:rPr>
        <w:t xml:space="preserve">14. maddesiyle </w:t>
      </w:r>
      <w:r w:rsidR="00B03CFD" w:rsidRPr="000F01B3">
        <w:rPr>
          <w:rFonts w:ascii="Arial" w:eastAsia="Times New Roman" w:hAnsi="Arial" w:cs="Arial"/>
          <w:b/>
          <w:bCs/>
          <w:sz w:val="20"/>
          <w:szCs w:val="20"/>
        </w:rPr>
        <w:t>10.07.2004 tarihli ve 5216 sayılı</w:t>
      </w:r>
      <w:r w:rsidR="00B03CFD" w:rsidRPr="000F01B3">
        <w:rPr>
          <w:rFonts w:ascii="Arial" w:eastAsia="Times New Roman" w:hAnsi="Arial" w:cs="Arial"/>
          <w:bCs/>
          <w:sz w:val="20"/>
          <w:szCs w:val="20"/>
        </w:rPr>
        <w:t xml:space="preserve"> </w:t>
      </w:r>
      <w:r w:rsidRPr="000F01B3">
        <w:rPr>
          <w:rFonts w:ascii="Arial" w:eastAsia="Times New Roman" w:hAnsi="Arial" w:cs="Arial"/>
          <w:b/>
          <w:bCs/>
          <w:sz w:val="20"/>
          <w:szCs w:val="20"/>
          <w:lang w:eastAsia="tr-TR"/>
        </w:rPr>
        <w:t>Büyükşehir Belediyesi Kanunu</w:t>
      </w:r>
      <w:r w:rsidR="00B03CFD" w:rsidRPr="000F01B3">
        <w:rPr>
          <w:rFonts w:ascii="Arial" w:eastAsia="Times New Roman" w:hAnsi="Arial" w:cs="Arial"/>
          <w:b/>
          <w:bCs/>
          <w:sz w:val="20"/>
          <w:szCs w:val="20"/>
          <w:lang w:eastAsia="tr-TR"/>
        </w:rPr>
        <w:t>’</w:t>
      </w:r>
      <w:r w:rsidRPr="000F01B3">
        <w:rPr>
          <w:rFonts w:ascii="Arial" w:eastAsia="Times New Roman" w:hAnsi="Arial" w:cs="Arial"/>
          <w:b/>
          <w:bCs/>
          <w:sz w:val="20"/>
          <w:szCs w:val="20"/>
          <w:lang w:eastAsia="tr-TR"/>
        </w:rPr>
        <w:t>nun</w:t>
      </w:r>
      <w:r w:rsidR="00BE30E9" w:rsidRPr="000F01B3">
        <w:rPr>
          <w:rFonts w:ascii="Arial" w:eastAsia="Times New Roman" w:hAnsi="Arial" w:cs="Arial"/>
          <w:b/>
          <w:bCs/>
          <w:sz w:val="20"/>
          <w:szCs w:val="20"/>
          <w:lang w:eastAsia="tr-TR"/>
        </w:rPr>
        <w:t xml:space="preserve"> </w:t>
      </w:r>
      <w:r w:rsidRPr="000F01B3">
        <w:rPr>
          <w:rFonts w:ascii="Arial" w:eastAsia="Times New Roman" w:hAnsi="Arial" w:cs="Arial"/>
          <w:b/>
          <w:bCs/>
          <w:sz w:val="20"/>
          <w:szCs w:val="20"/>
          <w:lang w:eastAsia="tr-TR"/>
        </w:rPr>
        <w:t>7. maddesinin birinci fıkrasına eklenen (</w:t>
      </w:r>
      <w:proofErr w:type="spellStart"/>
      <w:r w:rsidRPr="000F01B3">
        <w:rPr>
          <w:rFonts w:ascii="Arial" w:eastAsia="Times New Roman" w:hAnsi="Arial" w:cs="Arial"/>
          <w:b/>
          <w:bCs/>
          <w:sz w:val="20"/>
          <w:szCs w:val="20"/>
          <w:lang w:eastAsia="tr-TR"/>
        </w:rPr>
        <w:t>bb</w:t>
      </w:r>
      <w:proofErr w:type="spellEnd"/>
      <w:r w:rsidRPr="000F01B3">
        <w:rPr>
          <w:rFonts w:ascii="Arial" w:eastAsia="Times New Roman" w:hAnsi="Arial" w:cs="Arial"/>
          <w:b/>
          <w:bCs/>
          <w:sz w:val="20"/>
          <w:szCs w:val="20"/>
          <w:lang w:eastAsia="tr-TR"/>
        </w:rPr>
        <w:t>) bendi ile üçüncü fıkrasına eklenen (g) bendinin Anayasa</w:t>
      </w:r>
      <w:r w:rsidR="00B03CFD" w:rsidRPr="000F01B3">
        <w:rPr>
          <w:rFonts w:ascii="Arial" w:eastAsia="Times New Roman" w:hAnsi="Arial" w:cs="Arial"/>
          <w:b/>
          <w:bCs/>
          <w:sz w:val="20"/>
          <w:szCs w:val="20"/>
          <w:lang w:eastAsia="tr-TR"/>
        </w:rPr>
        <w:t>’</w:t>
      </w:r>
      <w:r w:rsidRPr="000F01B3">
        <w:rPr>
          <w:rFonts w:ascii="Arial" w:eastAsia="Times New Roman" w:hAnsi="Arial" w:cs="Arial"/>
          <w:b/>
          <w:bCs/>
          <w:sz w:val="20"/>
          <w:szCs w:val="20"/>
          <w:lang w:eastAsia="tr-TR"/>
        </w:rPr>
        <w:t>ya aykırılığı</w:t>
      </w:r>
    </w:p>
    <w:p w14:paraId="11C1A7F5" w14:textId="116BB77E" w:rsidR="00C21FFF" w:rsidRPr="000F01B3" w:rsidRDefault="00F30BB8"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rPr>
        <w:t>7421 sayılı Kanun’un</w:t>
      </w:r>
      <w:r w:rsidRPr="000F01B3">
        <w:rPr>
          <w:rFonts w:ascii="Arial" w:eastAsia="Times New Roman" w:hAnsi="Arial" w:cs="Arial"/>
          <w:i/>
          <w:iCs/>
          <w:sz w:val="20"/>
          <w:szCs w:val="20"/>
          <w:lang w:val="x-none"/>
        </w:rPr>
        <w:t xml:space="preserve"> </w:t>
      </w:r>
      <w:r w:rsidRPr="000F01B3">
        <w:rPr>
          <w:rFonts w:ascii="Arial" w:eastAsia="Times New Roman" w:hAnsi="Arial" w:cs="Arial"/>
          <w:sz w:val="20"/>
          <w:szCs w:val="20"/>
        </w:rPr>
        <w:t>14. maddesiyle</w:t>
      </w:r>
      <w:r w:rsidRPr="000F01B3">
        <w:rPr>
          <w:rFonts w:ascii="Arial" w:eastAsia="Times New Roman" w:hAnsi="Arial" w:cs="Arial"/>
          <w:sz w:val="20"/>
          <w:szCs w:val="20"/>
          <w:lang w:eastAsia="tr-TR"/>
        </w:rPr>
        <w:t xml:space="preserve"> </w:t>
      </w:r>
      <w:r w:rsidR="00496D6B" w:rsidRPr="000F01B3">
        <w:rPr>
          <w:rFonts w:ascii="Arial" w:eastAsia="Times New Roman" w:hAnsi="Arial" w:cs="Arial"/>
          <w:sz w:val="20"/>
          <w:szCs w:val="20"/>
          <w:lang w:eastAsia="tr-TR"/>
        </w:rPr>
        <w:t>10.07.</w:t>
      </w:r>
      <w:r w:rsidR="00984074" w:rsidRPr="000F01B3">
        <w:rPr>
          <w:rFonts w:ascii="Arial" w:eastAsia="Times New Roman" w:hAnsi="Arial" w:cs="Arial"/>
          <w:sz w:val="20"/>
          <w:szCs w:val="20"/>
          <w:lang w:eastAsia="tr-TR"/>
        </w:rPr>
        <w:t>2004 tarihli ve 5216 sayılı Büyükşehir Belediyesi Kanunu</w:t>
      </w:r>
      <w:r w:rsidR="00496D6B" w:rsidRPr="000F01B3">
        <w:rPr>
          <w:rFonts w:ascii="Arial" w:eastAsia="Times New Roman" w:hAnsi="Arial" w:cs="Arial"/>
          <w:sz w:val="20"/>
          <w:szCs w:val="20"/>
          <w:lang w:eastAsia="tr-TR"/>
        </w:rPr>
        <w:t>’</w:t>
      </w:r>
      <w:r w:rsidR="00984074" w:rsidRPr="000F01B3">
        <w:rPr>
          <w:rFonts w:ascii="Arial" w:eastAsia="Times New Roman" w:hAnsi="Arial" w:cs="Arial"/>
          <w:sz w:val="20"/>
          <w:szCs w:val="20"/>
          <w:lang w:eastAsia="tr-TR"/>
        </w:rPr>
        <w:t>nun 7</w:t>
      </w:r>
      <w:r w:rsidRPr="000F01B3">
        <w:rPr>
          <w:rFonts w:ascii="Arial" w:eastAsia="Times New Roman" w:hAnsi="Arial" w:cs="Arial"/>
          <w:sz w:val="20"/>
          <w:szCs w:val="20"/>
          <w:lang w:eastAsia="tr-TR"/>
        </w:rPr>
        <w:t>.</w:t>
      </w:r>
      <w:r w:rsidR="00984074" w:rsidRPr="000F01B3">
        <w:rPr>
          <w:rFonts w:ascii="Arial" w:eastAsia="Times New Roman" w:hAnsi="Arial" w:cs="Arial"/>
          <w:sz w:val="20"/>
          <w:szCs w:val="20"/>
          <w:lang w:eastAsia="tr-TR"/>
        </w:rPr>
        <w:t xml:space="preserve"> maddesinin birinci fıkrasına (</w:t>
      </w:r>
      <w:proofErr w:type="spellStart"/>
      <w:r w:rsidR="00984074" w:rsidRPr="000F01B3">
        <w:rPr>
          <w:rFonts w:ascii="Arial" w:eastAsia="Times New Roman" w:hAnsi="Arial" w:cs="Arial"/>
          <w:sz w:val="20"/>
          <w:szCs w:val="20"/>
          <w:lang w:eastAsia="tr-TR"/>
        </w:rPr>
        <w:t>aa</w:t>
      </w:r>
      <w:proofErr w:type="spellEnd"/>
      <w:r w:rsidR="00984074" w:rsidRPr="000F01B3">
        <w:rPr>
          <w:rFonts w:ascii="Arial" w:eastAsia="Times New Roman" w:hAnsi="Arial" w:cs="Arial"/>
          <w:sz w:val="20"/>
          <w:szCs w:val="20"/>
          <w:lang w:eastAsia="tr-TR"/>
        </w:rPr>
        <w:t xml:space="preserve">) bendinden sonra gelmek üzere </w:t>
      </w:r>
      <w:r w:rsidR="00E6330B" w:rsidRPr="000F01B3">
        <w:rPr>
          <w:rFonts w:ascii="Arial" w:eastAsia="Times New Roman" w:hAnsi="Arial" w:cs="Arial"/>
          <w:sz w:val="20"/>
          <w:szCs w:val="20"/>
          <w:lang w:eastAsia="tr-TR"/>
        </w:rPr>
        <w:t>(</w:t>
      </w:r>
      <w:proofErr w:type="spellStart"/>
      <w:r w:rsidR="00E6330B" w:rsidRPr="000F01B3">
        <w:rPr>
          <w:rFonts w:ascii="Arial" w:eastAsia="Times New Roman" w:hAnsi="Arial" w:cs="Arial"/>
          <w:sz w:val="20"/>
          <w:szCs w:val="20"/>
          <w:lang w:eastAsia="tr-TR"/>
        </w:rPr>
        <w:t>bb</w:t>
      </w:r>
      <w:proofErr w:type="spellEnd"/>
      <w:r w:rsidR="00E6330B" w:rsidRPr="000F01B3">
        <w:rPr>
          <w:rFonts w:ascii="Arial" w:eastAsia="Times New Roman" w:hAnsi="Arial" w:cs="Arial"/>
          <w:sz w:val="20"/>
          <w:szCs w:val="20"/>
          <w:lang w:eastAsia="tr-TR"/>
        </w:rPr>
        <w:t xml:space="preserve">) </w:t>
      </w:r>
      <w:r w:rsidR="00984074" w:rsidRPr="000F01B3">
        <w:rPr>
          <w:rFonts w:ascii="Arial" w:eastAsia="Times New Roman" w:hAnsi="Arial" w:cs="Arial"/>
          <w:sz w:val="20"/>
          <w:szCs w:val="20"/>
          <w:lang w:eastAsia="tr-TR"/>
        </w:rPr>
        <w:t>ben</w:t>
      </w:r>
      <w:r w:rsidR="00E6330B" w:rsidRPr="000F01B3">
        <w:rPr>
          <w:rFonts w:ascii="Arial" w:eastAsia="Times New Roman" w:hAnsi="Arial" w:cs="Arial"/>
          <w:sz w:val="20"/>
          <w:szCs w:val="20"/>
          <w:lang w:eastAsia="tr-TR"/>
        </w:rPr>
        <w:t>di</w:t>
      </w:r>
      <w:r w:rsidR="00984074" w:rsidRPr="000F01B3">
        <w:rPr>
          <w:rFonts w:ascii="Arial" w:eastAsia="Times New Roman" w:hAnsi="Arial" w:cs="Arial"/>
          <w:sz w:val="20"/>
          <w:szCs w:val="20"/>
          <w:lang w:eastAsia="tr-TR"/>
        </w:rPr>
        <w:t xml:space="preserve"> ve üçüncü fıkrasına (f) bendinden sonra gelmek üzere </w:t>
      </w:r>
      <w:r w:rsidR="00E6330B" w:rsidRPr="000F01B3">
        <w:rPr>
          <w:rFonts w:ascii="Arial" w:eastAsia="Times New Roman" w:hAnsi="Arial" w:cs="Arial"/>
          <w:sz w:val="20"/>
          <w:szCs w:val="20"/>
          <w:lang w:eastAsia="tr-TR"/>
        </w:rPr>
        <w:t xml:space="preserve">(g) bendi </w:t>
      </w:r>
      <w:r w:rsidR="00BE30E9" w:rsidRPr="000F01B3">
        <w:rPr>
          <w:rFonts w:ascii="Arial" w:eastAsia="Times New Roman" w:hAnsi="Arial" w:cs="Arial"/>
          <w:sz w:val="20"/>
          <w:szCs w:val="20"/>
          <w:lang w:eastAsia="tr-TR"/>
        </w:rPr>
        <w:t xml:space="preserve">eklenmiştir. </w:t>
      </w:r>
      <w:r w:rsidR="00927EE9" w:rsidRPr="000F01B3">
        <w:rPr>
          <w:rFonts w:ascii="Arial" w:eastAsia="Times New Roman" w:hAnsi="Arial" w:cs="Arial"/>
          <w:sz w:val="20"/>
          <w:szCs w:val="20"/>
          <w:lang w:eastAsia="tr-TR"/>
        </w:rPr>
        <w:t xml:space="preserve">Buna göre </w:t>
      </w:r>
      <w:r w:rsidR="00C21FFF" w:rsidRPr="000F01B3">
        <w:rPr>
          <w:rFonts w:ascii="Arial" w:eastAsia="Times New Roman" w:hAnsi="Arial" w:cs="Arial"/>
          <w:sz w:val="20"/>
          <w:szCs w:val="20"/>
          <w:lang w:eastAsia="tr-TR"/>
        </w:rPr>
        <w:t>birinci fıkraya eklenen (</w:t>
      </w:r>
      <w:proofErr w:type="spellStart"/>
      <w:r w:rsidR="00C21FFF" w:rsidRPr="000F01B3">
        <w:rPr>
          <w:rFonts w:ascii="Arial" w:eastAsia="Times New Roman" w:hAnsi="Arial" w:cs="Arial"/>
          <w:sz w:val="20"/>
          <w:szCs w:val="20"/>
          <w:lang w:eastAsia="tr-TR"/>
        </w:rPr>
        <w:t>bb</w:t>
      </w:r>
      <w:proofErr w:type="spellEnd"/>
      <w:r w:rsidR="00C21FFF" w:rsidRPr="000F01B3">
        <w:rPr>
          <w:rFonts w:ascii="Arial" w:eastAsia="Times New Roman" w:hAnsi="Arial" w:cs="Arial"/>
          <w:sz w:val="20"/>
          <w:szCs w:val="20"/>
          <w:lang w:eastAsia="tr-TR"/>
        </w:rPr>
        <w:t xml:space="preserve">) bendi ile </w:t>
      </w:r>
      <w:r w:rsidR="00927EE9" w:rsidRPr="000F01B3">
        <w:rPr>
          <w:rFonts w:ascii="Arial" w:eastAsia="Times New Roman" w:hAnsi="Arial" w:cs="Arial"/>
          <w:sz w:val="20"/>
          <w:szCs w:val="20"/>
          <w:lang w:eastAsia="tr-TR"/>
        </w:rPr>
        <w:t xml:space="preserve">Büyükşehir </w:t>
      </w:r>
      <w:r w:rsidR="002C1BFA" w:rsidRPr="000F01B3">
        <w:rPr>
          <w:rFonts w:ascii="Arial" w:eastAsia="Times New Roman" w:hAnsi="Arial" w:cs="Arial"/>
          <w:sz w:val="20"/>
          <w:szCs w:val="20"/>
          <w:lang w:eastAsia="tr-TR"/>
        </w:rPr>
        <w:t>Belediyeleri g</w:t>
      </w:r>
      <w:r w:rsidR="00984074" w:rsidRPr="000F01B3">
        <w:rPr>
          <w:rFonts w:ascii="Arial" w:eastAsia="Times New Roman" w:hAnsi="Arial" w:cs="Arial"/>
          <w:sz w:val="20"/>
          <w:szCs w:val="20"/>
          <w:lang w:eastAsia="tr-TR"/>
        </w:rPr>
        <w:t xml:space="preserve">erektiğinde </w:t>
      </w:r>
      <w:proofErr w:type="spellStart"/>
      <w:r w:rsidR="00984074" w:rsidRPr="000F01B3">
        <w:rPr>
          <w:rFonts w:ascii="Arial" w:eastAsia="Times New Roman" w:hAnsi="Arial" w:cs="Arial"/>
          <w:sz w:val="20"/>
          <w:szCs w:val="20"/>
          <w:lang w:eastAsia="tr-TR"/>
        </w:rPr>
        <w:t>cemevleri</w:t>
      </w:r>
      <w:proofErr w:type="spellEnd"/>
      <w:r w:rsidR="00984074" w:rsidRPr="000F01B3">
        <w:rPr>
          <w:rFonts w:ascii="Arial" w:eastAsia="Times New Roman" w:hAnsi="Arial" w:cs="Arial"/>
          <w:sz w:val="20"/>
          <w:szCs w:val="20"/>
          <w:lang w:eastAsia="tr-TR"/>
        </w:rPr>
        <w:t xml:space="preserve"> için bina ve tesisler yapma, bu bina ve tesislerin her türlü bakımını, onarımını yapma ve gerekli malzeme desteğini sağlama</w:t>
      </w:r>
      <w:r w:rsidR="00CF2F99" w:rsidRPr="000F01B3">
        <w:rPr>
          <w:rFonts w:ascii="Arial" w:eastAsia="Times New Roman" w:hAnsi="Arial" w:cs="Arial"/>
          <w:sz w:val="20"/>
          <w:szCs w:val="20"/>
          <w:lang w:eastAsia="tr-TR"/>
        </w:rPr>
        <w:t xml:space="preserve"> </w:t>
      </w:r>
      <w:r w:rsidR="00B3536C" w:rsidRPr="000F01B3">
        <w:rPr>
          <w:rFonts w:ascii="Arial" w:eastAsia="Times New Roman" w:hAnsi="Arial" w:cs="Arial"/>
          <w:sz w:val="20"/>
          <w:szCs w:val="20"/>
          <w:lang w:eastAsia="tr-TR"/>
        </w:rPr>
        <w:t>görev ve yetkisi ile donatılmıştır</w:t>
      </w:r>
      <w:r w:rsidR="00C21FFF" w:rsidRPr="000F01B3">
        <w:rPr>
          <w:rFonts w:ascii="Arial" w:eastAsia="Times New Roman" w:hAnsi="Arial" w:cs="Arial"/>
          <w:sz w:val="20"/>
          <w:szCs w:val="20"/>
          <w:lang w:eastAsia="tr-TR"/>
        </w:rPr>
        <w:t xml:space="preserve">. </w:t>
      </w:r>
    </w:p>
    <w:p w14:paraId="6A74FA53" w14:textId="55F406B7" w:rsidR="00C21FFF" w:rsidRPr="000F01B3" w:rsidRDefault="00FE5D59"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Oysa aynı fıkranın (n) bendine göre Büyükşehir Belediyelerinin </w:t>
      </w:r>
      <w:r w:rsidR="007E6B3E" w:rsidRPr="000F01B3">
        <w:rPr>
          <w:rFonts w:ascii="Arial" w:eastAsia="Times New Roman" w:hAnsi="Arial" w:cs="Arial"/>
          <w:sz w:val="20"/>
          <w:szCs w:val="20"/>
          <w:lang w:eastAsia="tr-TR"/>
        </w:rPr>
        <w:t xml:space="preserve">“gerektiğinde </w:t>
      </w:r>
      <w:r w:rsidR="007E6B3E" w:rsidRPr="000F01B3">
        <w:rPr>
          <w:rFonts w:ascii="Arial" w:eastAsia="Times New Roman" w:hAnsi="Arial" w:cs="Arial"/>
          <w:b/>
          <w:bCs/>
          <w:sz w:val="20"/>
          <w:szCs w:val="20"/>
          <w:lang w:eastAsia="tr-TR"/>
        </w:rPr>
        <w:t xml:space="preserve">mabetler </w:t>
      </w:r>
      <w:r w:rsidR="007E6B3E" w:rsidRPr="000F01B3">
        <w:rPr>
          <w:rFonts w:ascii="Arial" w:eastAsia="Times New Roman" w:hAnsi="Arial" w:cs="Arial"/>
          <w:sz w:val="20"/>
          <w:szCs w:val="20"/>
          <w:lang w:eastAsia="tr-TR"/>
        </w:rPr>
        <w:t xml:space="preserve">… için bina ve tesisler yapmak, kamu kurum ve kuruluşlarına ait bu hizmetlerle ilgili bina ve tesislerin her türlü bakımını, onarımını yapmak ve gerekli malzeme desteğini sağlamak” görev ve yetkisi bulunmaktadır. </w:t>
      </w:r>
    </w:p>
    <w:p w14:paraId="4BB53091" w14:textId="1448DDAF" w:rsidR="00CC2B38" w:rsidRPr="000F01B3" w:rsidRDefault="00CC2B38"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Dolayısıyla</w:t>
      </w:r>
      <w:r w:rsidR="00D07362" w:rsidRPr="000F01B3">
        <w:rPr>
          <w:rFonts w:ascii="Arial" w:eastAsia="Times New Roman" w:hAnsi="Arial" w:cs="Arial"/>
          <w:sz w:val="20"/>
          <w:szCs w:val="20"/>
          <w:lang w:eastAsia="tr-TR"/>
        </w:rPr>
        <w:t>, iptali istenen</w:t>
      </w:r>
      <w:r w:rsidRPr="000F01B3">
        <w:rPr>
          <w:rFonts w:ascii="Arial" w:eastAsia="Times New Roman" w:hAnsi="Arial" w:cs="Arial"/>
          <w:sz w:val="20"/>
          <w:szCs w:val="20"/>
          <w:lang w:eastAsia="tr-TR"/>
        </w:rPr>
        <w:t xml:space="preserve"> kural </w:t>
      </w:r>
      <w:proofErr w:type="spellStart"/>
      <w:r w:rsidRPr="000F01B3">
        <w:rPr>
          <w:rFonts w:ascii="Arial" w:eastAsia="Times New Roman" w:hAnsi="Arial" w:cs="Arial"/>
          <w:sz w:val="20"/>
          <w:szCs w:val="20"/>
          <w:lang w:eastAsia="tr-TR"/>
        </w:rPr>
        <w:t>cemevini</w:t>
      </w:r>
      <w:proofErr w:type="spellEnd"/>
      <w:r w:rsidRPr="000F01B3">
        <w:rPr>
          <w:rFonts w:ascii="Arial" w:eastAsia="Times New Roman" w:hAnsi="Arial" w:cs="Arial"/>
          <w:sz w:val="20"/>
          <w:szCs w:val="20"/>
          <w:lang w:eastAsia="tr-TR"/>
        </w:rPr>
        <w:t xml:space="preserve"> mabet olarak </w:t>
      </w:r>
      <w:r w:rsidR="00DD543F" w:rsidRPr="000F01B3">
        <w:rPr>
          <w:rFonts w:ascii="Arial" w:eastAsia="Times New Roman" w:hAnsi="Arial" w:cs="Arial"/>
          <w:sz w:val="20"/>
          <w:szCs w:val="20"/>
          <w:lang w:eastAsia="tr-TR"/>
        </w:rPr>
        <w:t>kabul etmemekte</w:t>
      </w:r>
      <w:r w:rsidR="001B5F0C" w:rsidRPr="000F01B3">
        <w:rPr>
          <w:rFonts w:ascii="Arial" w:eastAsia="Times New Roman" w:hAnsi="Arial" w:cs="Arial"/>
          <w:sz w:val="20"/>
          <w:szCs w:val="20"/>
          <w:lang w:eastAsia="tr-TR"/>
        </w:rPr>
        <w:t>,</w:t>
      </w:r>
      <w:r w:rsidR="00DD543F" w:rsidRPr="000F01B3">
        <w:rPr>
          <w:rFonts w:ascii="Arial" w:eastAsia="Times New Roman" w:hAnsi="Arial" w:cs="Arial"/>
          <w:sz w:val="20"/>
          <w:szCs w:val="20"/>
          <w:lang w:eastAsia="tr-TR"/>
        </w:rPr>
        <w:t xml:space="preserve"> mabetlerden ayrı bir düzenlemeye tabi tutmaktadır. </w:t>
      </w:r>
    </w:p>
    <w:p w14:paraId="355AEE80" w14:textId="4E468E46" w:rsidR="00984074" w:rsidRPr="000F01B3" w:rsidRDefault="00C67A35"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Aynı şekilde üçüncü fıkraya eklenen (g) bendi ile ilçe belediyelerine </w:t>
      </w:r>
      <w:proofErr w:type="spellStart"/>
      <w:r w:rsidR="00EE02AE" w:rsidRPr="000F01B3">
        <w:rPr>
          <w:rFonts w:ascii="Arial" w:eastAsia="Times New Roman" w:hAnsi="Arial" w:cs="Arial"/>
          <w:sz w:val="20"/>
          <w:szCs w:val="20"/>
          <w:lang w:eastAsia="tr-TR"/>
        </w:rPr>
        <w:t>c</w:t>
      </w:r>
      <w:r w:rsidR="00984074" w:rsidRPr="000F01B3">
        <w:rPr>
          <w:rFonts w:ascii="Arial" w:eastAsia="Times New Roman" w:hAnsi="Arial" w:cs="Arial"/>
          <w:sz w:val="20"/>
          <w:szCs w:val="20"/>
          <w:lang w:eastAsia="tr-TR"/>
        </w:rPr>
        <w:t>emevlerinin</w:t>
      </w:r>
      <w:proofErr w:type="spellEnd"/>
      <w:r w:rsidR="00984074" w:rsidRPr="000F01B3">
        <w:rPr>
          <w:rFonts w:ascii="Arial" w:eastAsia="Times New Roman" w:hAnsi="Arial" w:cs="Arial"/>
          <w:sz w:val="20"/>
          <w:szCs w:val="20"/>
          <w:lang w:eastAsia="tr-TR"/>
        </w:rPr>
        <w:t xml:space="preserve"> yapım, bakım ve onarımını yapma</w:t>
      </w:r>
      <w:r w:rsidR="00EE02AE" w:rsidRPr="000F01B3">
        <w:rPr>
          <w:rFonts w:ascii="Arial" w:eastAsia="Times New Roman" w:hAnsi="Arial" w:cs="Arial"/>
          <w:sz w:val="20"/>
          <w:szCs w:val="20"/>
          <w:lang w:eastAsia="tr-TR"/>
        </w:rPr>
        <w:t xml:space="preserve"> görev ve yetkisi tanınmıştır. Oysa aynı fıkranın </w:t>
      </w:r>
      <w:r w:rsidR="00B828D2" w:rsidRPr="000F01B3">
        <w:rPr>
          <w:rFonts w:ascii="Arial" w:eastAsia="Times New Roman" w:hAnsi="Arial" w:cs="Arial"/>
          <w:sz w:val="20"/>
          <w:szCs w:val="20"/>
          <w:lang w:eastAsia="tr-TR"/>
        </w:rPr>
        <w:t xml:space="preserve">(d) bendinde ilçe belediyelerine </w:t>
      </w:r>
      <w:r w:rsidR="002439E3" w:rsidRPr="000F01B3">
        <w:rPr>
          <w:rFonts w:ascii="Arial" w:eastAsia="Times New Roman" w:hAnsi="Arial" w:cs="Arial"/>
          <w:sz w:val="20"/>
          <w:szCs w:val="20"/>
          <w:lang w:eastAsia="tr-TR"/>
        </w:rPr>
        <w:t xml:space="preserve">mabetlerin yapım, bakım ve onarım yetki ve görevi verilmiştir. </w:t>
      </w:r>
      <w:r w:rsidR="00D831EC" w:rsidRPr="000F01B3">
        <w:rPr>
          <w:rFonts w:ascii="Arial" w:eastAsia="Times New Roman" w:hAnsi="Arial" w:cs="Arial"/>
          <w:sz w:val="20"/>
          <w:szCs w:val="20"/>
          <w:lang w:eastAsia="tr-TR"/>
        </w:rPr>
        <w:t xml:space="preserve">Bu kural da </w:t>
      </w:r>
      <w:proofErr w:type="spellStart"/>
      <w:r w:rsidR="00D831EC" w:rsidRPr="000F01B3">
        <w:rPr>
          <w:rFonts w:ascii="Arial" w:eastAsia="Times New Roman" w:hAnsi="Arial" w:cs="Arial"/>
          <w:sz w:val="20"/>
          <w:szCs w:val="20"/>
          <w:lang w:eastAsia="tr-TR"/>
        </w:rPr>
        <w:t>cemevlerini</w:t>
      </w:r>
      <w:proofErr w:type="spellEnd"/>
      <w:r w:rsidR="00D831EC" w:rsidRPr="000F01B3">
        <w:rPr>
          <w:rFonts w:ascii="Arial" w:eastAsia="Times New Roman" w:hAnsi="Arial" w:cs="Arial"/>
          <w:sz w:val="20"/>
          <w:szCs w:val="20"/>
          <w:lang w:eastAsia="tr-TR"/>
        </w:rPr>
        <w:t xml:space="preserve"> mabet olarak kabul etmemiş ve ayrı bir düzenlemeye tabi tutmuştur. </w:t>
      </w:r>
    </w:p>
    <w:p w14:paraId="07B8688F" w14:textId="7FD81699" w:rsidR="00FE77E1" w:rsidRPr="000F01B3" w:rsidRDefault="001D1B55"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Böylece</w:t>
      </w:r>
      <w:r w:rsidR="00FE77E1" w:rsidRPr="000F01B3">
        <w:rPr>
          <w:rFonts w:ascii="Arial" w:hAnsi="Arial" w:cs="Arial"/>
          <w:sz w:val="20"/>
          <w:szCs w:val="20"/>
        </w:rPr>
        <w:t>; Alevi inancına sahip kişiler lehine bir düzenleme getirir gibi yapan iptali istenen kural; Alevi inancının kanun koyucu tarafından tanınmadığı ve yok sayıldığı anlamını taşımaktadır.</w:t>
      </w:r>
      <w:r w:rsidR="00FE77E1" w:rsidRPr="000F01B3">
        <w:rPr>
          <w:rFonts w:ascii="Arial" w:eastAsia="Times New Roman" w:hAnsi="Arial" w:cs="Arial"/>
          <w:sz w:val="20"/>
          <w:szCs w:val="20"/>
          <w:lang w:eastAsia="tr-TR"/>
        </w:rPr>
        <w:t xml:space="preserve"> Gerçekten, sırf “ibadethane” yerine “</w:t>
      </w:r>
      <w:proofErr w:type="spellStart"/>
      <w:r w:rsidR="00FE77E1" w:rsidRPr="000F01B3">
        <w:rPr>
          <w:rFonts w:ascii="Arial" w:eastAsia="Times New Roman" w:hAnsi="Arial" w:cs="Arial"/>
          <w:sz w:val="20"/>
          <w:szCs w:val="20"/>
          <w:lang w:eastAsia="tr-TR"/>
        </w:rPr>
        <w:t>cemevi</w:t>
      </w:r>
      <w:proofErr w:type="spellEnd"/>
      <w:r w:rsidR="00FE77E1" w:rsidRPr="000F01B3">
        <w:rPr>
          <w:rFonts w:ascii="Arial" w:eastAsia="Times New Roman" w:hAnsi="Arial" w:cs="Arial"/>
          <w:sz w:val="20"/>
          <w:szCs w:val="20"/>
          <w:lang w:eastAsia="tr-TR"/>
        </w:rPr>
        <w:t xml:space="preserve">” yazmak için iki ayrı yasa maddesi, yasa tekniğine aykırı bir tür “paralel </w:t>
      </w:r>
      <w:r w:rsidR="00FE77E1" w:rsidRPr="000F01B3">
        <w:rPr>
          <w:rFonts w:ascii="Arial" w:eastAsia="Times New Roman" w:hAnsi="Arial" w:cs="Arial"/>
          <w:sz w:val="20"/>
          <w:szCs w:val="20"/>
          <w:lang w:eastAsia="tr-TR"/>
        </w:rPr>
        <w:lastRenderedPageBreak/>
        <w:t>düzen</w:t>
      </w:r>
      <w:r w:rsidR="00496D6B" w:rsidRPr="000F01B3">
        <w:rPr>
          <w:rFonts w:ascii="Arial" w:eastAsia="Times New Roman" w:hAnsi="Arial" w:cs="Arial"/>
          <w:sz w:val="20"/>
          <w:szCs w:val="20"/>
          <w:lang w:eastAsia="tr-TR"/>
        </w:rPr>
        <w:t xml:space="preserve">leme” olduğu gibi, </w:t>
      </w:r>
      <w:proofErr w:type="spellStart"/>
      <w:r w:rsidR="00496D6B" w:rsidRPr="000F01B3">
        <w:rPr>
          <w:rFonts w:ascii="Arial" w:eastAsia="Times New Roman" w:hAnsi="Arial" w:cs="Arial"/>
          <w:sz w:val="20"/>
          <w:szCs w:val="20"/>
          <w:lang w:eastAsia="tr-TR"/>
        </w:rPr>
        <w:t>cemevlerini</w:t>
      </w:r>
      <w:proofErr w:type="spellEnd"/>
      <w:r w:rsidR="00496D6B" w:rsidRPr="000F01B3">
        <w:rPr>
          <w:rFonts w:ascii="Arial" w:eastAsia="Times New Roman" w:hAnsi="Arial" w:cs="Arial"/>
          <w:sz w:val="20"/>
          <w:szCs w:val="20"/>
          <w:lang w:eastAsia="tr-TR"/>
        </w:rPr>
        <w:t xml:space="preserve"> </w:t>
      </w:r>
      <w:r w:rsidR="00FE77E1" w:rsidRPr="000F01B3">
        <w:rPr>
          <w:rFonts w:ascii="Arial" w:eastAsia="Times New Roman" w:hAnsi="Arial" w:cs="Arial"/>
          <w:sz w:val="20"/>
          <w:szCs w:val="20"/>
          <w:lang w:eastAsia="tr-TR"/>
        </w:rPr>
        <w:t>Alevi inancının ibadet yeri olduğunu yasa yoluyla yadsıma düzenlemesidir.</w:t>
      </w:r>
    </w:p>
    <w:p w14:paraId="23FDE863" w14:textId="343401C7" w:rsidR="006C0D61" w:rsidRPr="000F01B3" w:rsidRDefault="006C0D61"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Yukarıda </w:t>
      </w:r>
      <w:r w:rsidR="00F03014" w:rsidRPr="000F01B3">
        <w:rPr>
          <w:rFonts w:ascii="Arial" w:eastAsia="Times New Roman" w:hAnsi="Arial" w:cs="Arial"/>
          <w:sz w:val="20"/>
          <w:szCs w:val="20"/>
          <w:lang w:eastAsia="tr-TR"/>
        </w:rPr>
        <w:t>7421 sayılı Kanun</w:t>
      </w:r>
      <w:r w:rsidR="00496D6B" w:rsidRPr="000F01B3">
        <w:rPr>
          <w:rFonts w:ascii="Arial" w:eastAsia="Times New Roman" w:hAnsi="Arial" w:cs="Arial"/>
          <w:sz w:val="20"/>
          <w:szCs w:val="20"/>
          <w:lang w:eastAsia="tr-TR"/>
        </w:rPr>
        <w:t>’</w:t>
      </w:r>
      <w:r w:rsidR="00F03014" w:rsidRPr="000F01B3">
        <w:rPr>
          <w:rFonts w:ascii="Arial" w:eastAsia="Times New Roman" w:hAnsi="Arial" w:cs="Arial"/>
          <w:sz w:val="20"/>
          <w:szCs w:val="20"/>
          <w:lang w:eastAsia="tr-TR"/>
        </w:rPr>
        <w:t xml:space="preserve">un </w:t>
      </w:r>
      <w:r w:rsidR="00496D6B" w:rsidRPr="000F01B3">
        <w:rPr>
          <w:rFonts w:ascii="Arial" w:eastAsia="Times New Roman" w:hAnsi="Arial" w:cs="Arial"/>
          <w:sz w:val="20"/>
          <w:szCs w:val="20"/>
          <w:lang w:eastAsia="tr-TR"/>
        </w:rPr>
        <w:t>8. m</w:t>
      </w:r>
      <w:r w:rsidRPr="000F01B3">
        <w:rPr>
          <w:rFonts w:ascii="Arial" w:eastAsia="Times New Roman" w:hAnsi="Arial" w:cs="Arial"/>
          <w:sz w:val="20"/>
          <w:szCs w:val="20"/>
          <w:lang w:eastAsia="tr-TR"/>
        </w:rPr>
        <w:t>adde</w:t>
      </w:r>
      <w:r w:rsidR="00F03014" w:rsidRPr="000F01B3">
        <w:rPr>
          <w:rFonts w:ascii="Arial" w:eastAsia="Times New Roman" w:hAnsi="Arial" w:cs="Arial"/>
          <w:sz w:val="20"/>
          <w:szCs w:val="20"/>
          <w:lang w:eastAsia="tr-TR"/>
        </w:rPr>
        <w:t>si</w:t>
      </w:r>
      <w:r w:rsidRPr="000F01B3">
        <w:rPr>
          <w:rFonts w:ascii="Arial" w:eastAsia="Times New Roman" w:hAnsi="Arial" w:cs="Arial"/>
          <w:sz w:val="20"/>
          <w:szCs w:val="20"/>
          <w:lang w:eastAsia="tr-TR"/>
        </w:rPr>
        <w:t xml:space="preserve"> için açıklanan </w:t>
      </w:r>
      <w:r w:rsidR="00BD4DA6" w:rsidRPr="000F01B3">
        <w:rPr>
          <w:rFonts w:ascii="Arial" w:eastAsia="Times New Roman" w:hAnsi="Arial" w:cs="Arial"/>
          <w:sz w:val="20"/>
          <w:szCs w:val="20"/>
          <w:lang w:eastAsia="tr-TR"/>
        </w:rPr>
        <w:t>Anayasa’ya</w:t>
      </w:r>
      <w:r w:rsidRPr="000F01B3">
        <w:rPr>
          <w:rFonts w:ascii="Arial" w:eastAsia="Times New Roman" w:hAnsi="Arial" w:cs="Arial"/>
          <w:sz w:val="20"/>
          <w:szCs w:val="20"/>
          <w:lang w:eastAsia="tr-TR"/>
        </w:rPr>
        <w:t xml:space="preserve"> aykırılık nedenleri aynı gerekçelerle </w:t>
      </w:r>
      <w:r w:rsidR="00BD4DA6" w:rsidRPr="000F01B3">
        <w:rPr>
          <w:rFonts w:ascii="Arial" w:eastAsia="Times New Roman" w:hAnsi="Arial" w:cs="Arial"/>
          <w:sz w:val="20"/>
          <w:szCs w:val="20"/>
          <w:lang w:eastAsia="tr-TR"/>
        </w:rPr>
        <w:t xml:space="preserve">ve </w:t>
      </w:r>
      <w:r w:rsidR="00BD4DA6" w:rsidRPr="000F01B3">
        <w:rPr>
          <w:rFonts w:ascii="Arial" w:eastAsia="Times New Roman" w:hAnsi="Arial" w:cs="Arial"/>
          <w:i/>
          <w:sz w:val="20"/>
          <w:szCs w:val="20"/>
          <w:lang w:eastAsia="tr-TR"/>
        </w:rPr>
        <w:t>mutatis mutandis</w:t>
      </w:r>
      <w:r w:rsidR="00BD4DA6"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bu </w:t>
      </w:r>
      <w:r w:rsidR="005F2908" w:rsidRPr="000F01B3">
        <w:rPr>
          <w:rFonts w:ascii="Arial" w:eastAsia="Times New Roman" w:hAnsi="Arial" w:cs="Arial"/>
          <w:sz w:val="20"/>
          <w:szCs w:val="20"/>
          <w:lang w:eastAsia="tr-TR"/>
        </w:rPr>
        <w:t xml:space="preserve">kural için de geçerlidir. </w:t>
      </w:r>
    </w:p>
    <w:p w14:paraId="1A8ED951" w14:textId="00F52DA3" w:rsidR="005F2908" w:rsidRPr="000F01B3" w:rsidRDefault="00A54F3E"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Aynı nedenlerle kural</w:t>
      </w:r>
      <w:r w:rsidR="00496D6B"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Anayasa</w:t>
      </w:r>
      <w:r w:rsidR="00496D6B"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nın 2., 10.</w:t>
      </w:r>
      <w:r w:rsidR="002B43CB" w:rsidRPr="000F01B3">
        <w:rPr>
          <w:rFonts w:ascii="Arial" w:eastAsia="Times New Roman" w:hAnsi="Arial" w:cs="Arial"/>
          <w:sz w:val="20"/>
          <w:szCs w:val="20"/>
          <w:lang w:eastAsia="tr-TR"/>
        </w:rPr>
        <w:t>, 13</w:t>
      </w:r>
      <w:r w:rsidR="00496D6B" w:rsidRPr="000F01B3">
        <w:rPr>
          <w:rFonts w:ascii="Arial" w:eastAsia="Times New Roman" w:hAnsi="Arial" w:cs="Arial"/>
          <w:sz w:val="20"/>
          <w:szCs w:val="20"/>
          <w:lang w:eastAsia="tr-TR"/>
        </w:rPr>
        <w:t>.</w:t>
      </w:r>
      <w:r w:rsidR="002B43CB"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w:t>
      </w:r>
      <w:r w:rsidR="00060986" w:rsidRPr="000F01B3">
        <w:rPr>
          <w:rFonts w:ascii="Arial" w:eastAsia="Times New Roman" w:hAnsi="Arial" w:cs="Arial"/>
          <w:sz w:val="20"/>
          <w:szCs w:val="20"/>
          <w:lang w:eastAsia="tr-TR"/>
        </w:rPr>
        <w:t>24.</w:t>
      </w:r>
      <w:r w:rsidR="002B43CB" w:rsidRPr="000F01B3">
        <w:rPr>
          <w:rFonts w:ascii="Arial" w:eastAsia="Times New Roman" w:hAnsi="Arial" w:cs="Arial"/>
          <w:sz w:val="20"/>
          <w:szCs w:val="20"/>
          <w:lang w:eastAsia="tr-TR"/>
        </w:rPr>
        <w:t xml:space="preserve"> ve 90.</w:t>
      </w:r>
      <w:r w:rsidR="00496D6B" w:rsidRPr="000F01B3">
        <w:rPr>
          <w:rFonts w:ascii="Arial" w:eastAsia="Times New Roman" w:hAnsi="Arial" w:cs="Arial"/>
          <w:sz w:val="20"/>
          <w:szCs w:val="20"/>
          <w:lang w:eastAsia="tr-TR"/>
        </w:rPr>
        <w:t xml:space="preserve"> m</w:t>
      </w:r>
      <w:r w:rsidR="00060986" w:rsidRPr="000F01B3">
        <w:rPr>
          <w:rFonts w:ascii="Arial" w:eastAsia="Times New Roman" w:hAnsi="Arial" w:cs="Arial"/>
          <w:sz w:val="20"/>
          <w:szCs w:val="20"/>
          <w:lang w:eastAsia="tr-TR"/>
        </w:rPr>
        <w:t xml:space="preserve">addelerine aykırıdır ve iptaline karar verilmesi gerekir. </w:t>
      </w:r>
    </w:p>
    <w:p w14:paraId="61B88944" w14:textId="77777777" w:rsidR="006E4AC8" w:rsidRPr="000F01B3" w:rsidRDefault="006E4AC8" w:rsidP="000F01B3">
      <w:pPr>
        <w:spacing w:before="60" w:after="60" w:line="240" w:lineRule="auto"/>
        <w:ind w:firstLine="340"/>
        <w:jc w:val="both"/>
        <w:rPr>
          <w:rFonts w:ascii="Arial" w:eastAsia="Times New Roman" w:hAnsi="Arial" w:cs="Arial"/>
          <w:sz w:val="20"/>
          <w:szCs w:val="20"/>
          <w:lang w:eastAsia="tr-TR"/>
        </w:rPr>
      </w:pPr>
    </w:p>
    <w:p w14:paraId="6597305E" w14:textId="00395377" w:rsidR="00C54DCE" w:rsidRPr="000F01B3" w:rsidRDefault="00C54DCE" w:rsidP="000F01B3">
      <w:pPr>
        <w:pStyle w:val="ListeParagraf"/>
        <w:numPr>
          <w:ilvl w:val="0"/>
          <w:numId w:val="8"/>
        </w:numPr>
        <w:spacing w:line="240" w:lineRule="auto"/>
        <w:jc w:val="both"/>
        <w:rPr>
          <w:rFonts w:ascii="Arial" w:hAnsi="Arial" w:cs="Arial"/>
          <w:b/>
          <w:bCs/>
          <w:sz w:val="20"/>
          <w:szCs w:val="20"/>
        </w:rPr>
      </w:pPr>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Pr="000F01B3">
        <w:rPr>
          <w:rFonts w:ascii="Arial" w:eastAsia="Times New Roman" w:hAnsi="Arial" w:cs="Arial"/>
          <w:b/>
          <w:bCs/>
          <w:sz w:val="20"/>
          <w:szCs w:val="20"/>
        </w:rPr>
        <w:t xml:space="preserve">15. maddesiyle </w:t>
      </w:r>
      <w:r w:rsidR="00F170BC" w:rsidRPr="000F01B3">
        <w:rPr>
          <w:rFonts w:ascii="Arial" w:eastAsia="Times New Roman" w:hAnsi="Arial" w:cs="Arial"/>
          <w:b/>
          <w:sz w:val="20"/>
          <w:szCs w:val="20"/>
          <w:lang w:eastAsia="tr-TR"/>
        </w:rPr>
        <w:t>22.02.2005 tarihli ve</w:t>
      </w:r>
      <w:r w:rsidR="00F170BC" w:rsidRPr="000F01B3">
        <w:rPr>
          <w:rFonts w:ascii="Arial" w:eastAsia="Times New Roman" w:hAnsi="Arial" w:cs="Arial"/>
          <w:sz w:val="20"/>
          <w:szCs w:val="20"/>
          <w:lang w:eastAsia="tr-TR"/>
        </w:rPr>
        <w:t xml:space="preserve"> </w:t>
      </w:r>
      <w:r w:rsidRPr="000F01B3">
        <w:rPr>
          <w:rFonts w:ascii="Arial" w:eastAsia="Times New Roman" w:hAnsi="Arial" w:cs="Arial"/>
          <w:b/>
          <w:bCs/>
          <w:sz w:val="20"/>
          <w:szCs w:val="20"/>
          <w:lang w:eastAsia="tr-TR"/>
        </w:rPr>
        <w:t>5302 sayılı İl Özel İdaresi Kanunu</w:t>
      </w:r>
      <w:r w:rsidR="00F170BC" w:rsidRPr="000F01B3">
        <w:rPr>
          <w:rFonts w:ascii="Arial" w:eastAsia="Times New Roman" w:hAnsi="Arial" w:cs="Arial"/>
          <w:b/>
          <w:bCs/>
          <w:sz w:val="20"/>
          <w:szCs w:val="20"/>
          <w:lang w:eastAsia="tr-TR"/>
        </w:rPr>
        <w:t>’nun 6. m</w:t>
      </w:r>
      <w:r w:rsidRPr="000F01B3">
        <w:rPr>
          <w:rFonts w:ascii="Arial" w:eastAsia="Times New Roman" w:hAnsi="Arial" w:cs="Arial"/>
          <w:b/>
          <w:bCs/>
          <w:sz w:val="20"/>
          <w:szCs w:val="20"/>
          <w:lang w:eastAsia="tr-TR"/>
        </w:rPr>
        <w:t>addesine eklenen ikinci fıkranın</w:t>
      </w:r>
      <w:r w:rsidR="006E4AC8" w:rsidRPr="000F01B3">
        <w:rPr>
          <w:rFonts w:ascii="Arial" w:eastAsia="Times New Roman" w:hAnsi="Arial" w:cs="Arial"/>
          <w:b/>
          <w:bCs/>
          <w:sz w:val="20"/>
          <w:szCs w:val="20"/>
          <w:lang w:eastAsia="tr-TR"/>
        </w:rPr>
        <w:t xml:space="preserve"> Anayasa</w:t>
      </w:r>
      <w:r w:rsidR="00F170BC" w:rsidRPr="000F01B3">
        <w:rPr>
          <w:rFonts w:ascii="Arial" w:eastAsia="Times New Roman" w:hAnsi="Arial" w:cs="Arial"/>
          <w:b/>
          <w:bCs/>
          <w:sz w:val="20"/>
          <w:szCs w:val="20"/>
          <w:lang w:eastAsia="tr-TR"/>
        </w:rPr>
        <w:t>’</w:t>
      </w:r>
      <w:r w:rsidR="006E4AC8" w:rsidRPr="000F01B3">
        <w:rPr>
          <w:rFonts w:ascii="Arial" w:eastAsia="Times New Roman" w:hAnsi="Arial" w:cs="Arial"/>
          <w:b/>
          <w:bCs/>
          <w:sz w:val="20"/>
          <w:szCs w:val="20"/>
          <w:lang w:eastAsia="tr-TR"/>
        </w:rPr>
        <w:t>ya aykırılığı</w:t>
      </w:r>
      <w:r w:rsidRPr="000F01B3">
        <w:rPr>
          <w:rFonts w:ascii="Arial" w:eastAsia="Times New Roman" w:hAnsi="Arial" w:cs="Arial"/>
          <w:b/>
          <w:bCs/>
          <w:sz w:val="20"/>
          <w:szCs w:val="20"/>
          <w:lang w:eastAsia="tr-TR"/>
        </w:rPr>
        <w:t xml:space="preserve"> </w:t>
      </w:r>
    </w:p>
    <w:p w14:paraId="2AC1A339" w14:textId="5E9E6051" w:rsidR="00C54DCE" w:rsidRPr="000F01B3" w:rsidRDefault="00BF4DA7"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rPr>
        <w:t>7421 sayılı Kanun’un</w:t>
      </w:r>
      <w:r w:rsidRPr="000F01B3">
        <w:rPr>
          <w:rFonts w:ascii="Arial" w:eastAsia="Times New Roman" w:hAnsi="Arial" w:cs="Arial"/>
          <w:i/>
          <w:iCs/>
          <w:sz w:val="20"/>
          <w:szCs w:val="20"/>
          <w:lang w:val="x-none"/>
        </w:rPr>
        <w:t xml:space="preserve"> </w:t>
      </w:r>
      <w:r w:rsidRPr="000F01B3">
        <w:rPr>
          <w:rFonts w:ascii="Arial" w:eastAsia="Times New Roman" w:hAnsi="Arial" w:cs="Arial"/>
          <w:sz w:val="20"/>
          <w:szCs w:val="20"/>
        </w:rPr>
        <w:t xml:space="preserve">15. maddesiyle </w:t>
      </w:r>
      <w:r w:rsidR="00B911B4" w:rsidRPr="000F01B3">
        <w:rPr>
          <w:rFonts w:ascii="Arial" w:eastAsia="Times New Roman" w:hAnsi="Arial" w:cs="Arial"/>
          <w:sz w:val="20"/>
          <w:szCs w:val="20"/>
          <w:lang w:eastAsia="tr-TR"/>
        </w:rPr>
        <w:t>22.02.</w:t>
      </w:r>
      <w:r w:rsidR="00C54DCE" w:rsidRPr="000F01B3">
        <w:rPr>
          <w:rFonts w:ascii="Arial" w:eastAsia="Times New Roman" w:hAnsi="Arial" w:cs="Arial"/>
          <w:sz w:val="20"/>
          <w:szCs w:val="20"/>
          <w:lang w:eastAsia="tr-TR"/>
        </w:rPr>
        <w:t>2005 tarihli ve 5302 sayılı İl Özel İdaresi Kanunu</w:t>
      </w:r>
      <w:r w:rsidR="00B911B4" w:rsidRPr="000F01B3">
        <w:rPr>
          <w:rFonts w:ascii="Arial" w:eastAsia="Times New Roman" w:hAnsi="Arial" w:cs="Arial"/>
          <w:sz w:val="20"/>
          <w:szCs w:val="20"/>
          <w:lang w:eastAsia="tr-TR"/>
        </w:rPr>
        <w:t>’</w:t>
      </w:r>
      <w:r w:rsidR="00C54DCE" w:rsidRPr="000F01B3">
        <w:rPr>
          <w:rFonts w:ascii="Arial" w:eastAsia="Times New Roman" w:hAnsi="Arial" w:cs="Arial"/>
          <w:sz w:val="20"/>
          <w:szCs w:val="20"/>
          <w:lang w:eastAsia="tr-TR"/>
        </w:rPr>
        <w:t>nun 6</w:t>
      </w:r>
      <w:r w:rsidR="00FD48A2" w:rsidRPr="000F01B3">
        <w:rPr>
          <w:rFonts w:ascii="Arial" w:eastAsia="Times New Roman" w:hAnsi="Arial" w:cs="Arial"/>
          <w:sz w:val="20"/>
          <w:szCs w:val="20"/>
          <w:lang w:eastAsia="tr-TR"/>
        </w:rPr>
        <w:t>.</w:t>
      </w:r>
      <w:r w:rsidR="00C54DCE" w:rsidRPr="000F01B3">
        <w:rPr>
          <w:rFonts w:ascii="Arial" w:eastAsia="Times New Roman" w:hAnsi="Arial" w:cs="Arial"/>
          <w:sz w:val="20"/>
          <w:szCs w:val="20"/>
          <w:lang w:eastAsia="tr-TR"/>
        </w:rPr>
        <w:t xml:space="preserve"> maddesinin birinci fıkrasından sonra gelmek </w:t>
      </w:r>
      <w:r w:rsidR="00FD48A2" w:rsidRPr="000F01B3">
        <w:rPr>
          <w:rFonts w:ascii="Arial" w:eastAsia="Times New Roman" w:hAnsi="Arial" w:cs="Arial"/>
          <w:sz w:val="20"/>
          <w:szCs w:val="20"/>
          <w:lang w:eastAsia="tr-TR"/>
        </w:rPr>
        <w:t>ikinci</w:t>
      </w:r>
      <w:r w:rsidR="00C54DCE" w:rsidRPr="000F01B3">
        <w:rPr>
          <w:rFonts w:ascii="Arial" w:eastAsia="Times New Roman" w:hAnsi="Arial" w:cs="Arial"/>
          <w:sz w:val="20"/>
          <w:szCs w:val="20"/>
          <w:lang w:eastAsia="tr-TR"/>
        </w:rPr>
        <w:t xml:space="preserve"> fıkra eklenmiştir.</w:t>
      </w:r>
      <w:r w:rsidR="00CC0919" w:rsidRPr="000F01B3">
        <w:rPr>
          <w:rFonts w:ascii="Arial" w:eastAsia="Times New Roman" w:hAnsi="Arial" w:cs="Arial"/>
          <w:sz w:val="20"/>
          <w:szCs w:val="20"/>
          <w:lang w:eastAsia="tr-TR"/>
        </w:rPr>
        <w:t xml:space="preserve"> Buna göre, </w:t>
      </w:r>
      <w:r w:rsidR="00C54DCE" w:rsidRPr="000F01B3">
        <w:rPr>
          <w:rFonts w:ascii="Arial" w:eastAsia="Times New Roman" w:hAnsi="Arial" w:cs="Arial"/>
          <w:sz w:val="20"/>
          <w:szCs w:val="20"/>
          <w:lang w:eastAsia="tr-TR"/>
        </w:rPr>
        <w:t>İl özel idaresi; il sınırları içinde</w:t>
      </w:r>
      <w:r w:rsidR="00C54DCE" w:rsidRPr="000F01B3">
        <w:rPr>
          <w:rFonts w:ascii="Arial" w:eastAsia="Times New Roman" w:hAnsi="Arial" w:cs="Arial"/>
          <w:b/>
          <w:bCs/>
          <w:i/>
          <w:iCs/>
          <w:sz w:val="20"/>
          <w:szCs w:val="20"/>
          <w:lang w:eastAsia="tr-TR"/>
        </w:rPr>
        <w:t xml:space="preserve"> mabetler, </w:t>
      </w:r>
      <w:r w:rsidR="00C54DCE" w:rsidRPr="000F01B3">
        <w:rPr>
          <w:rFonts w:ascii="Arial" w:eastAsia="Times New Roman" w:hAnsi="Arial" w:cs="Arial"/>
          <w:sz w:val="20"/>
          <w:szCs w:val="20"/>
          <w:lang w:eastAsia="tr-TR"/>
        </w:rPr>
        <w:t>kültür ve tabiat varlıkları, tarihî doku ve kent tarihi bakımından önem taşıyan mekânlar ile</w:t>
      </w:r>
      <w:r w:rsidR="00C54DCE" w:rsidRPr="000F01B3">
        <w:rPr>
          <w:rFonts w:ascii="Arial" w:eastAsia="Times New Roman" w:hAnsi="Arial" w:cs="Arial"/>
          <w:b/>
          <w:bCs/>
          <w:i/>
          <w:iCs/>
          <w:sz w:val="20"/>
          <w:szCs w:val="20"/>
          <w:lang w:eastAsia="tr-TR"/>
        </w:rPr>
        <w:t xml:space="preserve"> </w:t>
      </w:r>
      <w:proofErr w:type="spellStart"/>
      <w:r w:rsidR="00C54DCE" w:rsidRPr="000F01B3">
        <w:rPr>
          <w:rFonts w:ascii="Arial" w:eastAsia="Times New Roman" w:hAnsi="Arial" w:cs="Arial"/>
          <w:b/>
          <w:bCs/>
          <w:i/>
          <w:iCs/>
          <w:sz w:val="20"/>
          <w:szCs w:val="20"/>
          <w:lang w:eastAsia="tr-TR"/>
        </w:rPr>
        <w:t>cemevlerinin</w:t>
      </w:r>
      <w:proofErr w:type="spellEnd"/>
      <w:r w:rsidR="00C54DCE" w:rsidRPr="000F01B3">
        <w:rPr>
          <w:rFonts w:ascii="Arial" w:eastAsia="Times New Roman" w:hAnsi="Arial" w:cs="Arial"/>
          <w:b/>
          <w:bCs/>
          <w:i/>
          <w:iCs/>
          <w:sz w:val="20"/>
          <w:szCs w:val="20"/>
          <w:lang w:eastAsia="tr-TR"/>
        </w:rPr>
        <w:t xml:space="preserve"> </w:t>
      </w:r>
      <w:r w:rsidR="00C54DCE" w:rsidRPr="000F01B3">
        <w:rPr>
          <w:rFonts w:ascii="Arial" w:eastAsia="Times New Roman" w:hAnsi="Arial" w:cs="Arial"/>
          <w:sz w:val="20"/>
          <w:szCs w:val="20"/>
          <w:lang w:eastAsia="tr-TR"/>
        </w:rPr>
        <w:t>yapım, bakım ve onarımını yapabilir.</w:t>
      </w:r>
    </w:p>
    <w:p w14:paraId="58C216D8" w14:textId="41E8F8CC" w:rsidR="00764F1B" w:rsidRPr="000F01B3" w:rsidRDefault="00236B32"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    </w:t>
      </w:r>
      <w:r w:rsidR="00764F1B" w:rsidRPr="000F01B3">
        <w:rPr>
          <w:rFonts w:ascii="Arial" w:eastAsia="Times New Roman" w:hAnsi="Arial" w:cs="Arial"/>
          <w:sz w:val="20"/>
          <w:szCs w:val="20"/>
          <w:lang w:eastAsia="tr-TR"/>
        </w:rPr>
        <w:t xml:space="preserve">Görüldüğü gibi bu kural </w:t>
      </w:r>
      <w:proofErr w:type="gramStart"/>
      <w:r w:rsidR="00764F1B" w:rsidRPr="000F01B3">
        <w:rPr>
          <w:rFonts w:ascii="Arial" w:eastAsia="Times New Roman" w:hAnsi="Arial" w:cs="Arial"/>
          <w:sz w:val="20"/>
          <w:szCs w:val="20"/>
          <w:lang w:eastAsia="tr-TR"/>
        </w:rPr>
        <w:t>da</w:t>
      </w:r>
      <w:r w:rsidR="001B5F0C" w:rsidRPr="000F01B3">
        <w:rPr>
          <w:rFonts w:ascii="Arial" w:eastAsia="Times New Roman" w:hAnsi="Arial" w:cs="Arial"/>
          <w:sz w:val="20"/>
          <w:szCs w:val="20"/>
          <w:lang w:eastAsia="tr-TR"/>
        </w:rPr>
        <w:t>,</w:t>
      </w:r>
      <w:proofErr w:type="gramEnd"/>
      <w:r w:rsidR="00764F1B" w:rsidRPr="000F01B3">
        <w:rPr>
          <w:rFonts w:ascii="Arial" w:eastAsia="Times New Roman" w:hAnsi="Arial" w:cs="Arial"/>
          <w:sz w:val="20"/>
          <w:szCs w:val="20"/>
          <w:lang w:eastAsia="tr-TR"/>
        </w:rPr>
        <w:t xml:space="preserve"> </w:t>
      </w:r>
      <w:proofErr w:type="spellStart"/>
      <w:r w:rsidR="002F00E4" w:rsidRPr="000F01B3">
        <w:rPr>
          <w:rFonts w:ascii="Arial" w:eastAsia="Times New Roman" w:hAnsi="Arial" w:cs="Arial"/>
          <w:sz w:val="20"/>
          <w:szCs w:val="20"/>
          <w:lang w:eastAsia="tr-TR"/>
        </w:rPr>
        <w:t>c</w:t>
      </w:r>
      <w:r w:rsidR="00764F1B" w:rsidRPr="000F01B3">
        <w:rPr>
          <w:rFonts w:ascii="Arial" w:eastAsia="Times New Roman" w:hAnsi="Arial" w:cs="Arial"/>
          <w:sz w:val="20"/>
          <w:szCs w:val="20"/>
          <w:lang w:eastAsia="tr-TR"/>
        </w:rPr>
        <w:t>emev</w:t>
      </w:r>
      <w:r w:rsidR="008F6DC5" w:rsidRPr="000F01B3">
        <w:rPr>
          <w:rFonts w:ascii="Arial" w:eastAsia="Times New Roman" w:hAnsi="Arial" w:cs="Arial"/>
          <w:sz w:val="20"/>
          <w:szCs w:val="20"/>
          <w:lang w:eastAsia="tr-TR"/>
        </w:rPr>
        <w:t>lerini</w:t>
      </w:r>
      <w:proofErr w:type="spellEnd"/>
      <w:r w:rsidR="008F6DC5" w:rsidRPr="000F01B3">
        <w:rPr>
          <w:rFonts w:ascii="Arial" w:eastAsia="Times New Roman" w:hAnsi="Arial" w:cs="Arial"/>
          <w:sz w:val="20"/>
          <w:szCs w:val="20"/>
          <w:lang w:eastAsia="tr-TR"/>
        </w:rPr>
        <w:t xml:space="preserve"> mabet kabul etmemiş ve mabetlerin yanı sıra </w:t>
      </w:r>
      <w:proofErr w:type="spellStart"/>
      <w:r w:rsidR="008F6DC5" w:rsidRPr="000F01B3">
        <w:rPr>
          <w:rFonts w:ascii="Arial" w:eastAsia="Times New Roman" w:hAnsi="Arial" w:cs="Arial"/>
          <w:sz w:val="20"/>
          <w:szCs w:val="20"/>
          <w:lang w:eastAsia="tr-TR"/>
        </w:rPr>
        <w:t>cemevlerini</w:t>
      </w:r>
      <w:proofErr w:type="spellEnd"/>
      <w:r w:rsidR="008F6DC5" w:rsidRPr="000F01B3">
        <w:rPr>
          <w:rFonts w:ascii="Arial" w:eastAsia="Times New Roman" w:hAnsi="Arial" w:cs="Arial"/>
          <w:sz w:val="20"/>
          <w:szCs w:val="20"/>
          <w:lang w:eastAsia="tr-TR"/>
        </w:rPr>
        <w:t xml:space="preserve"> ayrıca düzenleme </w:t>
      </w:r>
      <w:r w:rsidR="00A23FD5" w:rsidRPr="000F01B3">
        <w:rPr>
          <w:rFonts w:ascii="Arial" w:eastAsia="Times New Roman" w:hAnsi="Arial" w:cs="Arial"/>
          <w:sz w:val="20"/>
          <w:szCs w:val="20"/>
          <w:lang w:eastAsia="tr-TR"/>
        </w:rPr>
        <w:t xml:space="preserve">yoluna gitmiştir. </w:t>
      </w:r>
    </w:p>
    <w:p w14:paraId="1E333FFF" w14:textId="1FE7E9EA" w:rsidR="0029757E" w:rsidRPr="000F01B3" w:rsidRDefault="0029757E"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Böylece; Alevi inancına sahip kişiler lehine bir düzenleme getirir gibi yapan iptali istenen kural; Alevi inancının kanun koyucu tarafından tanınmadığı ve yok sayıldığı anlamını taşımaktadır.</w:t>
      </w:r>
      <w:r w:rsidRPr="000F01B3">
        <w:rPr>
          <w:rFonts w:ascii="Arial" w:eastAsia="Times New Roman" w:hAnsi="Arial" w:cs="Arial"/>
          <w:sz w:val="20"/>
          <w:szCs w:val="20"/>
          <w:lang w:eastAsia="tr-TR"/>
        </w:rPr>
        <w:t xml:space="preserve"> Gerçekten, sırf “ibadethane” yerine “</w:t>
      </w:r>
      <w:proofErr w:type="spellStart"/>
      <w:r w:rsidRPr="000F01B3">
        <w:rPr>
          <w:rFonts w:ascii="Arial" w:eastAsia="Times New Roman" w:hAnsi="Arial" w:cs="Arial"/>
          <w:sz w:val="20"/>
          <w:szCs w:val="20"/>
          <w:lang w:eastAsia="tr-TR"/>
        </w:rPr>
        <w:t>cemevi</w:t>
      </w:r>
      <w:proofErr w:type="spellEnd"/>
      <w:r w:rsidRPr="000F01B3">
        <w:rPr>
          <w:rFonts w:ascii="Arial" w:eastAsia="Times New Roman" w:hAnsi="Arial" w:cs="Arial"/>
          <w:sz w:val="20"/>
          <w:szCs w:val="20"/>
          <w:lang w:eastAsia="tr-TR"/>
        </w:rPr>
        <w:t xml:space="preserve">” yazmak için iki ayrı yasa maddesi, yasa tekniğine aykırı bir tür “paralel düzenleme” olduğu gibi, </w:t>
      </w:r>
      <w:proofErr w:type="spellStart"/>
      <w:r w:rsidRPr="000F01B3">
        <w:rPr>
          <w:rFonts w:ascii="Arial" w:eastAsia="Times New Roman" w:hAnsi="Arial" w:cs="Arial"/>
          <w:sz w:val="20"/>
          <w:szCs w:val="20"/>
          <w:lang w:eastAsia="tr-TR"/>
        </w:rPr>
        <w:t>cemevlerini</w:t>
      </w:r>
      <w:proofErr w:type="spellEnd"/>
      <w:r w:rsidRPr="000F01B3">
        <w:rPr>
          <w:rFonts w:ascii="Arial" w:eastAsia="Times New Roman" w:hAnsi="Arial" w:cs="Arial"/>
          <w:sz w:val="20"/>
          <w:szCs w:val="20"/>
          <w:lang w:eastAsia="tr-TR"/>
        </w:rPr>
        <w:t xml:space="preserve"> Alevi inancının ibadet yeri olduğunu yasa yoluyla yadsıma düzenlemesidir.</w:t>
      </w:r>
    </w:p>
    <w:p w14:paraId="198F1A46" w14:textId="0C580AD2" w:rsidR="00A23FD5" w:rsidRPr="000F01B3" w:rsidRDefault="00A23FD5"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Yukarıda 7421 sayılı Kanun</w:t>
      </w:r>
      <w:r w:rsidR="00B911B4" w:rsidRPr="000F01B3">
        <w:rPr>
          <w:rFonts w:ascii="Arial" w:eastAsia="Times New Roman" w:hAnsi="Arial" w:cs="Arial"/>
          <w:sz w:val="20"/>
          <w:szCs w:val="20"/>
          <w:lang w:eastAsia="tr-TR"/>
        </w:rPr>
        <w:t>’un 8. m</w:t>
      </w:r>
      <w:r w:rsidRPr="000F01B3">
        <w:rPr>
          <w:rFonts w:ascii="Arial" w:eastAsia="Times New Roman" w:hAnsi="Arial" w:cs="Arial"/>
          <w:sz w:val="20"/>
          <w:szCs w:val="20"/>
          <w:lang w:eastAsia="tr-TR"/>
        </w:rPr>
        <w:t xml:space="preserve">addesi için açıklanan </w:t>
      </w:r>
      <w:r w:rsidR="00BD4DA6" w:rsidRPr="000F01B3">
        <w:rPr>
          <w:rFonts w:ascii="Arial" w:eastAsia="Times New Roman" w:hAnsi="Arial" w:cs="Arial"/>
          <w:sz w:val="20"/>
          <w:szCs w:val="20"/>
          <w:lang w:eastAsia="tr-TR"/>
        </w:rPr>
        <w:t>Anayasa’ya</w:t>
      </w:r>
      <w:r w:rsidRPr="000F01B3">
        <w:rPr>
          <w:rFonts w:ascii="Arial" w:eastAsia="Times New Roman" w:hAnsi="Arial" w:cs="Arial"/>
          <w:sz w:val="20"/>
          <w:szCs w:val="20"/>
          <w:lang w:eastAsia="tr-TR"/>
        </w:rPr>
        <w:t xml:space="preserve"> aykırılık nedenleri aynı gerekçelerle</w:t>
      </w:r>
      <w:r w:rsidR="00BD4DA6" w:rsidRPr="000F01B3">
        <w:rPr>
          <w:rFonts w:ascii="Arial" w:eastAsia="Times New Roman" w:hAnsi="Arial" w:cs="Arial"/>
          <w:sz w:val="20"/>
          <w:szCs w:val="20"/>
          <w:lang w:eastAsia="tr-TR"/>
        </w:rPr>
        <w:t xml:space="preserve"> ve </w:t>
      </w:r>
      <w:r w:rsidR="00BD4DA6" w:rsidRPr="000F01B3">
        <w:rPr>
          <w:rFonts w:ascii="Arial" w:eastAsia="Times New Roman" w:hAnsi="Arial" w:cs="Arial"/>
          <w:i/>
          <w:sz w:val="20"/>
          <w:szCs w:val="20"/>
          <w:lang w:eastAsia="tr-TR"/>
        </w:rPr>
        <w:t>mutatis mutandis</w:t>
      </w:r>
      <w:r w:rsidRPr="000F01B3">
        <w:rPr>
          <w:rFonts w:ascii="Arial" w:eastAsia="Times New Roman" w:hAnsi="Arial" w:cs="Arial"/>
          <w:sz w:val="20"/>
          <w:szCs w:val="20"/>
          <w:lang w:eastAsia="tr-TR"/>
        </w:rPr>
        <w:t xml:space="preserve"> bu kural için de geçerlidir. </w:t>
      </w:r>
    </w:p>
    <w:p w14:paraId="21EFBD0F" w14:textId="198C11DF" w:rsidR="00A23FD5" w:rsidRPr="000F01B3" w:rsidRDefault="00A23FD5"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Aynı nedenlerle kural</w:t>
      </w:r>
      <w:r w:rsidR="00B911B4"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Anayasa</w:t>
      </w:r>
      <w:r w:rsidR="00B911B4"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nın </w:t>
      </w:r>
      <w:r w:rsidR="002B43CB" w:rsidRPr="000F01B3">
        <w:rPr>
          <w:rFonts w:ascii="Arial" w:eastAsia="Times New Roman" w:hAnsi="Arial" w:cs="Arial"/>
          <w:sz w:val="20"/>
          <w:szCs w:val="20"/>
          <w:lang w:eastAsia="tr-TR"/>
        </w:rPr>
        <w:t>2., 10., 13</w:t>
      </w:r>
      <w:r w:rsidR="00B911B4" w:rsidRPr="000F01B3">
        <w:rPr>
          <w:rFonts w:ascii="Arial" w:eastAsia="Times New Roman" w:hAnsi="Arial" w:cs="Arial"/>
          <w:sz w:val="20"/>
          <w:szCs w:val="20"/>
          <w:lang w:eastAsia="tr-TR"/>
        </w:rPr>
        <w:t>.</w:t>
      </w:r>
      <w:r w:rsidR="002B43CB" w:rsidRPr="000F01B3">
        <w:rPr>
          <w:rFonts w:ascii="Arial" w:eastAsia="Times New Roman" w:hAnsi="Arial" w:cs="Arial"/>
          <w:sz w:val="20"/>
          <w:szCs w:val="20"/>
          <w:lang w:eastAsia="tr-TR"/>
        </w:rPr>
        <w:t>, 24. ve 90.</w:t>
      </w:r>
      <w:r w:rsidR="00B911B4" w:rsidRPr="000F01B3">
        <w:rPr>
          <w:rFonts w:ascii="Arial" w:eastAsia="Times New Roman" w:hAnsi="Arial" w:cs="Arial"/>
          <w:sz w:val="20"/>
          <w:szCs w:val="20"/>
          <w:lang w:eastAsia="tr-TR"/>
        </w:rPr>
        <w:t xml:space="preserve"> m</w:t>
      </w:r>
      <w:r w:rsidRPr="000F01B3">
        <w:rPr>
          <w:rFonts w:ascii="Arial" w:eastAsia="Times New Roman" w:hAnsi="Arial" w:cs="Arial"/>
          <w:sz w:val="20"/>
          <w:szCs w:val="20"/>
          <w:lang w:eastAsia="tr-TR"/>
        </w:rPr>
        <w:t xml:space="preserve">addelerine aykırıdır ve iptaline karar verilmesi gerekir. </w:t>
      </w:r>
    </w:p>
    <w:p w14:paraId="37FDAAD2" w14:textId="01D1B2AF" w:rsidR="00A23FD5" w:rsidRPr="000F01B3" w:rsidRDefault="00A23FD5" w:rsidP="000F01B3">
      <w:pPr>
        <w:spacing w:before="60" w:after="60" w:line="240" w:lineRule="auto"/>
        <w:ind w:firstLine="340"/>
        <w:jc w:val="both"/>
        <w:rPr>
          <w:rFonts w:ascii="Arial" w:eastAsia="Times New Roman" w:hAnsi="Arial" w:cs="Arial"/>
          <w:sz w:val="20"/>
          <w:szCs w:val="20"/>
          <w:lang w:eastAsia="tr-TR"/>
        </w:rPr>
      </w:pPr>
    </w:p>
    <w:p w14:paraId="64C08B0F" w14:textId="77777777" w:rsidR="00200FFE" w:rsidRPr="000F01B3" w:rsidRDefault="00200FFE" w:rsidP="000F01B3">
      <w:pPr>
        <w:spacing w:before="60" w:after="60" w:line="240" w:lineRule="auto"/>
        <w:ind w:firstLine="340"/>
        <w:jc w:val="both"/>
        <w:rPr>
          <w:rFonts w:ascii="Arial" w:eastAsia="Times New Roman" w:hAnsi="Arial" w:cs="Arial"/>
          <w:sz w:val="20"/>
          <w:szCs w:val="20"/>
          <w:lang w:eastAsia="tr-TR"/>
        </w:rPr>
      </w:pPr>
    </w:p>
    <w:p w14:paraId="615A1A56" w14:textId="473D0550" w:rsidR="001D1987" w:rsidRPr="000F01B3" w:rsidRDefault="001D1987" w:rsidP="000F01B3">
      <w:pPr>
        <w:pStyle w:val="ListeParagraf"/>
        <w:numPr>
          <w:ilvl w:val="0"/>
          <w:numId w:val="8"/>
        </w:numPr>
        <w:spacing w:line="240" w:lineRule="auto"/>
        <w:jc w:val="both"/>
        <w:rPr>
          <w:rFonts w:ascii="Arial" w:hAnsi="Arial" w:cs="Arial"/>
          <w:b/>
          <w:bCs/>
          <w:sz w:val="20"/>
          <w:szCs w:val="20"/>
        </w:rPr>
      </w:pPr>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Pr="000F01B3">
        <w:rPr>
          <w:rFonts w:ascii="Arial" w:eastAsia="Times New Roman" w:hAnsi="Arial" w:cs="Arial"/>
          <w:b/>
          <w:bCs/>
          <w:sz w:val="20"/>
          <w:szCs w:val="20"/>
        </w:rPr>
        <w:t xml:space="preserve">16. maddesiyle </w:t>
      </w:r>
      <w:r w:rsidR="00E33140" w:rsidRPr="000F01B3">
        <w:rPr>
          <w:rFonts w:ascii="Arial" w:eastAsia="Times New Roman" w:hAnsi="Arial" w:cs="Arial"/>
          <w:b/>
          <w:sz w:val="20"/>
          <w:szCs w:val="20"/>
          <w:lang w:eastAsia="tr-TR"/>
        </w:rPr>
        <w:t>03.07.2005 tarihli ve</w:t>
      </w:r>
      <w:r w:rsidR="00E33140" w:rsidRPr="000F01B3">
        <w:rPr>
          <w:rFonts w:ascii="Arial" w:eastAsia="Times New Roman" w:hAnsi="Arial" w:cs="Arial"/>
          <w:sz w:val="20"/>
          <w:szCs w:val="20"/>
          <w:lang w:eastAsia="tr-TR"/>
        </w:rPr>
        <w:t xml:space="preserve"> </w:t>
      </w:r>
      <w:r w:rsidRPr="000F01B3">
        <w:rPr>
          <w:rFonts w:ascii="Arial" w:eastAsia="Times New Roman" w:hAnsi="Arial" w:cs="Arial"/>
          <w:b/>
          <w:bCs/>
          <w:sz w:val="20"/>
          <w:szCs w:val="20"/>
          <w:lang w:eastAsia="tr-TR"/>
        </w:rPr>
        <w:t>5393 sayılı Belediye Kanunu</w:t>
      </w:r>
      <w:r w:rsidR="00E33140" w:rsidRPr="000F01B3">
        <w:rPr>
          <w:rFonts w:ascii="Arial" w:eastAsia="Times New Roman" w:hAnsi="Arial" w:cs="Arial"/>
          <w:b/>
          <w:bCs/>
          <w:sz w:val="20"/>
          <w:szCs w:val="20"/>
          <w:lang w:eastAsia="tr-TR"/>
        </w:rPr>
        <w:t>’nun 14.  m</w:t>
      </w:r>
      <w:r w:rsidRPr="000F01B3">
        <w:rPr>
          <w:rFonts w:ascii="Arial" w:eastAsia="Times New Roman" w:hAnsi="Arial" w:cs="Arial"/>
          <w:b/>
          <w:bCs/>
          <w:sz w:val="20"/>
          <w:szCs w:val="20"/>
          <w:lang w:eastAsia="tr-TR"/>
        </w:rPr>
        <w:t xml:space="preserve">addesinin birinci fıkrasının (b) bendine eklenen </w:t>
      </w:r>
      <w:r w:rsidRPr="000F01B3">
        <w:rPr>
          <w:rFonts w:ascii="Arial" w:eastAsia="Times New Roman" w:hAnsi="Arial" w:cs="Arial"/>
          <w:b/>
          <w:bCs/>
          <w:i/>
          <w:iCs/>
          <w:sz w:val="20"/>
          <w:szCs w:val="20"/>
          <w:lang w:eastAsia="tr-TR"/>
        </w:rPr>
        <w:t xml:space="preserve">“; </w:t>
      </w:r>
      <w:proofErr w:type="spellStart"/>
      <w:r w:rsidRPr="000F01B3">
        <w:rPr>
          <w:rFonts w:ascii="Arial" w:eastAsia="Times New Roman" w:hAnsi="Arial" w:cs="Arial"/>
          <w:b/>
          <w:bCs/>
          <w:i/>
          <w:iCs/>
          <w:sz w:val="20"/>
          <w:szCs w:val="20"/>
          <w:lang w:eastAsia="tr-TR"/>
        </w:rPr>
        <w:t>cemevlerinin</w:t>
      </w:r>
      <w:proofErr w:type="spellEnd"/>
      <w:r w:rsidRPr="000F01B3">
        <w:rPr>
          <w:rFonts w:ascii="Arial" w:eastAsia="Times New Roman" w:hAnsi="Arial" w:cs="Arial"/>
          <w:b/>
          <w:bCs/>
          <w:i/>
          <w:iCs/>
          <w:sz w:val="20"/>
          <w:szCs w:val="20"/>
          <w:lang w:eastAsia="tr-TR"/>
        </w:rPr>
        <w:t xml:space="preserve"> yapım, bakım ve onarımını yapabilir</w:t>
      </w:r>
      <w:r w:rsidRPr="000F01B3">
        <w:rPr>
          <w:rFonts w:ascii="Arial" w:eastAsia="Times New Roman" w:hAnsi="Arial" w:cs="Arial"/>
          <w:b/>
          <w:bCs/>
          <w:sz w:val="20"/>
          <w:szCs w:val="20"/>
          <w:lang w:eastAsia="tr-TR"/>
        </w:rPr>
        <w:t>” ibaresinin Anayasa</w:t>
      </w:r>
      <w:r w:rsidR="00E33140" w:rsidRPr="000F01B3">
        <w:rPr>
          <w:rFonts w:ascii="Arial" w:eastAsia="Times New Roman" w:hAnsi="Arial" w:cs="Arial"/>
          <w:b/>
          <w:bCs/>
          <w:sz w:val="20"/>
          <w:szCs w:val="20"/>
          <w:lang w:eastAsia="tr-TR"/>
        </w:rPr>
        <w:t>’</w:t>
      </w:r>
      <w:r w:rsidRPr="000F01B3">
        <w:rPr>
          <w:rFonts w:ascii="Arial" w:eastAsia="Times New Roman" w:hAnsi="Arial" w:cs="Arial"/>
          <w:b/>
          <w:bCs/>
          <w:sz w:val="20"/>
          <w:szCs w:val="20"/>
          <w:lang w:eastAsia="tr-TR"/>
        </w:rPr>
        <w:t xml:space="preserve">ya aykırılığı </w:t>
      </w:r>
    </w:p>
    <w:p w14:paraId="58B14628" w14:textId="0B01AD86" w:rsidR="001D1987" w:rsidRPr="000F01B3" w:rsidRDefault="00455E81"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rPr>
        <w:t>7421 sayılı Kanun’un</w:t>
      </w:r>
      <w:r w:rsidRPr="000F01B3">
        <w:rPr>
          <w:rFonts w:ascii="Arial" w:eastAsia="Times New Roman" w:hAnsi="Arial" w:cs="Arial"/>
          <w:i/>
          <w:iCs/>
          <w:sz w:val="20"/>
          <w:szCs w:val="20"/>
          <w:lang w:val="x-none"/>
        </w:rPr>
        <w:t xml:space="preserve"> </w:t>
      </w:r>
      <w:r w:rsidRPr="000F01B3">
        <w:rPr>
          <w:rFonts w:ascii="Arial" w:eastAsia="Times New Roman" w:hAnsi="Arial" w:cs="Arial"/>
          <w:sz w:val="20"/>
          <w:szCs w:val="20"/>
        </w:rPr>
        <w:t xml:space="preserve">16. maddesiyle </w:t>
      </w:r>
      <w:r w:rsidR="0050262C" w:rsidRPr="000F01B3">
        <w:rPr>
          <w:rFonts w:ascii="Arial" w:eastAsia="Times New Roman" w:hAnsi="Arial" w:cs="Arial"/>
          <w:sz w:val="20"/>
          <w:szCs w:val="20"/>
        </w:rPr>
        <w:t>0</w:t>
      </w:r>
      <w:r w:rsidR="001D1987" w:rsidRPr="000F01B3">
        <w:rPr>
          <w:rFonts w:ascii="Arial" w:eastAsia="Times New Roman" w:hAnsi="Arial" w:cs="Arial"/>
          <w:sz w:val="20"/>
          <w:szCs w:val="20"/>
          <w:lang w:eastAsia="tr-TR"/>
        </w:rPr>
        <w:t xml:space="preserve">3/7/2005 tarihli ve 5393 sayılı </w:t>
      </w:r>
      <w:proofErr w:type="gramStart"/>
      <w:r w:rsidR="001D1987" w:rsidRPr="000F01B3">
        <w:rPr>
          <w:rFonts w:ascii="Arial" w:eastAsia="Times New Roman" w:hAnsi="Arial" w:cs="Arial"/>
          <w:sz w:val="20"/>
          <w:szCs w:val="20"/>
          <w:lang w:eastAsia="tr-TR"/>
        </w:rPr>
        <w:t>Belediye Kanununun</w:t>
      </w:r>
      <w:proofErr w:type="gramEnd"/>
      <w:r w:rsidR="001D1987" w:rsidRPr="000F01B3">
        <w:rPr>
          <w:rFonts w:ascii="Arial" w:eastAsia="Times New Roman" w:hAnsi="Arial" w:cs="Arial"/>
          <w:sz w:val="20"/>
          <w:szCs w:val="20"/>
          <w:lang w:eastAsia="tr-TR"/>
        </w:rPr>
        <w:t xml:space="preserve"> 14</w:t>
      </w:r>
      <w:r w:rsidR="005C6B74" w:rsidRPr="000F01B3">
        <w:rPr>
          <w:rFonts w:ascii="Arial" w:eastAsia="Times New Roman" w:hAnsi="Arial" w:cs="Arial"/>
          <w:sz w:val="20"/>
          <w:szCs w:val="20"/>
          <w:lang w:eastAsia="tr-TR"/>
        </w:rPr>
        <w:t>.</w:t>
      </w:r>
      <w:r w:rsidR="001D1987" w:rsidRPr="000F01B3">
        <w:rPr>
          <w:rFonts w:ascii="Arial" w:eastAsia="Times New Roman" w:hAnsi="Arial" w:cs="Arial"/>
          <w:sz w:val="20"/>
          <w:szCs w:val="20"/>
          <w:lang w:eastAsia="tr-TR"/>
        </w:rPr>
        <w:t xml:space="preserve"> maddesinin birinci fıkrasının (b) bendine “inşa edebilir” ibaresinden sonra gelmek üzere “; </w:t>
      </w:r>
      <w:proofErr w:type="spellStart"/>
      <w:r w:rsidR="001D1987" w:rsidRPr="000F01B3">
        <w:rPr>
          <w:rFonts w:ascii="Arial" w:eastAsia="Times New Roman" w:hAnsi="Arial" w:cs="Arial"/>
          <w:b/>
          <w:bCs/>
          <w:i/>
          <w:iCs/>
          <w:sz w:val="20"/>
          <w:szCs w:val="20"/>
          <w:lang w:eastAsia="tr-TR"/>
        </w:rPr>
        <w:t>cemevlerinin</w:t>
      </w:r>
      <w:proofErr w:type="spellEnd"/>
      <w:r w:rsidR="001D1987" w:rsidRPr="000F01B3">
        <w:rPr>
          <w:rFonts w:ascii="Arial" w:eastAsia="Times New Roman" w:hAnsi="Arial" w:cs="Arial"/>
          <w:b/>
          <w:bCs/>
          <w:i/>
          <w:iCs/>
          <w:sz w:val="20"/>
          <w:szCs w:val="20"/>
          <w:lang w:eastAsia="tr-TR"/>
        </w:rPr>
        <w:t xml:space="preserve"> yapım, bakım ve onarımını yapabilir</w:t>
      </w:r>
      <w:r w:rsidR="001D1987" w:rsidRPr="000F01B3">
        <w:rPr>
          <w:rFonts w:ascii="Arial" w:eastAsia="Times New Roman" w:hAnsi="Arial" w:cs="Arial"/>
          <w:sz w:val="20"/>
          <w:szCs w:val="20"/>
          <w:lang w:eastAsia="tr-TR"/>
        </w:rPr>
        <w:t>” ibaresi eklenmiştir.”</w:t>
      </w:r>
      <w:r w:rsidR="005C6B74" w:rsidRPr="000F01B3">
        <w:rPr>
          <w:rFonts w:ascii="Arial" w:eastAsia="Times New Roman" w:hAnsi="Arial" w:cs="Arial"/>
          <w:sz w:val="20"/>
          <w:szCs w:val="20"/>
          <w:lang w:eastAsia="tr-TR"/>
        </w:rPr>
        <w:t xml:space="preserve"> Böylece </w:t>
      </w:r>
      <w:r w:rsidR="0011298D" w:rsidRPr="000F01B3">
        <w:rPr>
          <w:rFonts w:ascii="Arial" w:eastAsia="Times New Roman" w:hAnsi="Arial" w:cs="Arial"/>
          <w:sz w:val="20"/>
          <w:szCs w:val="20"/>
          <w:lang w:eastAsia="tr-TR"/>
        </w:rPr>
        <w:t>b</w:t>
      </w:r>
      <w:r w:rsidR="005C6B74" w:rsidRPr="000F01B3">
        <w:rPr>
          <w:rFonts w:ascii="Arial" w:eastAsia="Times New Roman" w:hAnsi="Arial" w:cs="Arial"/>
          <w:sz w:val="20"/>
          <w:szCs w:val="20"/>
          <w:lang w:eastAsia="tr-TR"/>
        </w:rPr>
        <w:t xml:space="preserve">elediyelere </w:t>
      </w:r>
      <w:proofErr w:type="spellStart"/>
      <w:r w:rsidR="0011298D" w:rsidRPr="000F01B3">
        <w:rPr>
          <w:rFonts w:ascii="Arial" w:eastAsia="Times New Roman" w:hAnsi="Arial" w:cs="Arial"/>
          <w:sz w:val="20"/>
          <w:szCs w:val="20"/>
          <w:lang w:eastAsia="tr-TR"/>
        </w:rPr>
        <w:t>cemevlerinin</w:t>
      </w:r>
      <w:proofErr w:type="spellEnd"/>
      <w:r w:rsidR="0011298D" w:rsidRPr="000F01B3">
        <w:rPr>
          <w:rFonts w:ascii="Arial" w:eastAsia="Times New Roman" w:hAnsi="Arial" w:cs="Arial"/>
          <w:sz w:val="20"/>
          <w:szCs w:val="20"/>
          <w:lang w:eastAsia="tr-TR"/>
        </w:rPr>
        <w:t xml:space="preserve"> yapım, bakım ve onarımını yapma yetkisi ve görevi verilmiştir. </w:t>
      </w:r>
    </w:p>
    <w:p w14:paraId="0947F2BD" w14:textId="77D49EC5" w:rsidR="00A24FD6" w:rsidRPr="000F01B3" w:rsidRDefault="00A24FD6" w:rsidP="000F01B3">
      <w:pPr>
        <w:spacing w:before="60" w:after="60" w:line="240" w:lineRule="auto"/>
        <w:ind w:firstLine="567"/>
        <w:jc w:val="both"/>
        <w:rPr>
          <w:rFonts w:ascii="Arial" w:eastAsia="Times New Roman" w:hAnsi="Arial" w:cs="Arial"/>
          <w:sz w:val="20"/>
          <w:szCs w:val="20"/>
          <w:lang w:eastAsia="tr-TR"/>
        </w:rPr>
      </w:pPr>
      <w:bookmarkStart w:id="5" w:name="_Hlk119884716"/>
      <w:r w:rsidRPr="000F01B3">
        <w:rPr>
          <w:rFonts w:ascii="Arial" w:eastAsia="Times New Roman" w:hAnsi="Arial" w:cs="Arial"/>
          <w:sz w:val="20"/>
          <w:szCs w:val="20"/>
          <w:lang w:eastAsia="tr-TR"/>
        </w:rPr>
        <w:t>Oysa aynı bentte mabet</w:t>
      </w:r>
      <w:r w:rsidR="00CC5D16" w:rsidRPr="000F01B3">
        <w:rPr>
          <w:rFonts w:ascii="Arial" w:eastAsia="Times New Roman" w:hAnsi="Arial" w:cs="Arial"/>
          <w:sz w:val="20"/>
          <w:szCs w:val="20"/>
          <w:lang w:eastAsia="tr-TR"/>
        </w:rPr>
        <w:t xml:space="preserve">lerin yapım, bakım ve onarımı yetkisi zaten belediyelere tanınmıştır. </w:t>
      </w:r>
      <w:r w:rsidR="001B5F0C" w:rsidRPr="000F01B3">
        <w:rPr>
          <w:rFonts w:ascii="Arial" w:eastAsia="Times New Roman" w:hAnsi="Arial" w:cs="Arial"/>
          <w:sz w:val="20"/>
          <w:szCs w:val="20"/>
          <w:lang w:eastAsia="tr-TR"/>
        </w:rPr>
        <w:t xml:space="preserve"> </w:t>
      </w:r>
    </w:p>
    <w:p w14:paraId="6976001F" w14:textId="1F057314" w:rsidR="00FE77E1" w:rsidRPr="000F01B3" w:rsidRDefault="001D1B55"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Böylece; Alevi inancına sahip kişiler lehine bir düzenleme getirir gibi yapan iptali istenen kural; Alevi inancının kanun koyucu tarafından tanınmadığı ve yok sayıldığı anlamını taşımaktadır.</w:t>
      </w:r>
      <w:r w:rsidRPr="000F01B3">
        <w:rPr>
          <w:rFonts w:ascii="Arial" w:eastAsia="Times New Roman" w:hAnsi="Arial" w:cs="Arial"/>
          <w:sz w:val="20"/>
          <w:szCs w:val="20"/>
          <w:lang w:eastAsia="tr-TR"/>
        </w:rPr>
        <w:t xml:space="preserve"> Gerçekten, sırf “ibadethane” yerine “</w:t>
      </w:r>
      <w:proofErr w:type="spellStart"/>
      <w:r w:rsidRPr="000F01B3">
        <w:rPr>
          <w:rFonts w:ascii="Arial" w:eastAsia="Times New Roman" w:hAnsi="Arial" w:cs="Arial"/>
          <w:sz w:val="20"/>
          <w:szCs w:val="20"/>
          <w:lang w:eastAsia="tr-TR"/>
        </w:rPr>
        <w:t>cemevi</w:t>
      </w:r>
      <w:proofErr w:type="spellEnd"/>
      <w:r w:rsidRPr="000F01B3">
        <w:rPr>
          <w:rFonts w:ascii="Arial" w:eastAsia="Times New Roman" w:hAnsi="Arial" w:cs="Arial"/>
          <w:sz w:val="20"/>
          <w:szCs w:val="20"/>
          <w:lang w:eastAsia="tr-TR"/>
        </w:rPr>
        <w:t>” yazmak için iki ayrı yasa maddesi, yasa tekniğine aykırı bir tür “paralel düzen</w:t>
      </w:r>
      <w:r w:rsidR="00927795" w:rsidRPr="000F01B3">
        <w:rPr>
          <w:rFonts w:ascii="Arial" w:eastAsia="Times New Roman" w:hAnsi="Arial" w:cs="Arial"/>
          <w:sz w:val="20"/>
          <w:szCs w:val="20"/>
          <w:lang w:eastAsia="tr-TR"/>
        </w:rPr>
        <w:t xml:space="preserve">leme” olduğu gibi, </w:t>
      </w:r>
      <w:proofErr w:type="spellStart"/>
      <w:r w:rsidR="00927795" w:rsidRPr="000F01B3">
        <w:rPr>
          <w:rFonts w:ascii="Arial" w:eastAsia="Times New Roman" w:hAnsi="Arial" w:cs="Arial"/>
          <w:sz w:val="20"/>
          <w:szCs w:val="20"/>
          <w:lang w:eastAsia="tr-TR"/>
        </w:rPr>
        <w:t>cemevlerini</w:t>
      </w:r>
      <w:proofErr w:type="spellEnd"/>
      <w:r w:rsidR="00927795"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Alevi inancının ibadet yeri olduğunu yasa yoluyla yadsıma düzenlemesidir.</w:t>
      </w:r>
    </w:p>
    <w:p w14:paraId="68040F33" w14:textId="77777777" w:rsidR="00B97B2A" w:rsidRPr="000F01B3" w:rsidRDefault="00B97B2A"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Görüldüğü gibi bu kural da </w:t>
      </w:r>
      <w:proofErr w:type="spellStart"/>
      <w:r w:rsidRPr="000F01B3">
        <w:rPr>
          <w:rFonts w:ascii="Arial" w:eastAsia="Times New Roman" w:hAnsi="Arial" w:cs="Arial"/>
          <w:sz w:val="20"/>
          <w:szCs w:val="20"/>
          <w:lang w:eastAsia="tr-TR"/>
        </w:rPr>
        <w:t>cemevlerini</w:t>
      </w:r>
      <w:proofErr w:type="spellEnd"/>
      <w:r w:rsidRPr="000F01B3">
        <w:rPr>
          <w:rFonts w:ascii="Arial" w:eastAsia="Times New Roman" w:hAnsi="Arial" w:cs="Arial"/>
          <w:sz w:val="20"/>
          <w:szCs w:val="20"/>
          <w:lang w:eastAsia="tr-TR"/>
        </w:rPr>
        <w:t xml:space="preserve"> mabet kabul etmemiş ve mabetlerin yanı sıra </w:t>
      </w:r>
      <w:proofErr w:type="spellStart"/>
      <w:r w:rsidRPr="000F01B3">
        <w:rPr>
          <w:rFonts w:ascii="Arial" w:eastAsia="Times New Roman" w:hAnsi="Arial" w:cs="Arial"/>
          <w:sz w:val="20"/>
          <w:szCs w:val="20"/>
          <w:lang w:eastAsia="tr-TR"/>
        </w:rPr>
        <w:t>cemevlerini</w:t>
      </w:r>
      <w:proofErr w:type="spellEnd"/>
      <w:r w:rsidRPr="000F01B3">
        <w:rPr>
          <w:rFonts w:ascii="Arial" w:eastAsia="Times New Roman" w:hAnsi="Arial" w:cs="Arial"/>
          <w:sz w:val="20"/>
          <w:szCs w:val="20"/>
          <w:lang w:eastAsia="tr-TR"/>
        </w:rPr>
        <w:t xml:space="preserve"> ayrıca düzenleme yoluna gitmiştir. </w:t>
      </w:r>
    </w:p>
    <w:p w14:paraId="7EC8054B" w14:textId="311D797D" w:rsidR="00B97B2A" w:rsidRPr="000F01B3" w:rsidRDefault="00B97B2A"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Yukarıda 7421 sayılı Kanun</w:t>
      </w:r>
      <w:r w:rsidR="00411C12" w:rsidRPr="000F01B3">
        <w:rPr>
          <w:rFonts w:ascii="Arial" w:eastAsia="Times New Roman" w:hAnsi="Arial" w:cs="Arial"/>
          <w:sz w:val="20"/>
          <w:szCs w:val="20"/>
          <w:lang w:eastAsia="tr-TR"/>
        </w:rPr>
        <w:t>’un 8. m</w:t>
      </w:r>
      <w:r w:rsidRPr="000F01B3">
        <w:rPr>
          <w:rFonts w:ascii="Arial" w:eastAsia="Times New Roman" w:hAnsi="Arial" w:cs="Arial"/>
          <w:sz w:val="20"/>
          <w:szCs w:val="20"/>
          <w:lang w:eastAsia="tr-TR"/>
        </w:rPr>
        <w:t xml:space="preserve">addesi için açıklanan </w:t>
      </w:r>
      <w:r w:rsidR="00BD4DA6" w:rsidRPr="000F01B3">
        <w:rPr>
          <w:rFonts w:ascii="Arial" w:eastAsia="Times New Roman" w:hAnsi="Arial" w:cs="Arial"/>
          <w:sz w:val="20"/>
          <w:szCs w:val="20"/>
          <w:lang w:eastAsia="tr-TR"/>
        </w:rPr>
        <w:t>Anayasa’ya</w:t>
      </w:r>
      <w:r w:rsidRPr="000F01B3">
        <w:rPr>
          <w:rFonts w:ascii="Arial" w:eastAsia="Times New Roman" w:hAnsi="Arial" w:cs="Arial"/>
          <w:sz w:val="20"/>
          <w:szCs w:val="20"/>
          <w:lang w:eastAsia="tr-TR"/>
        </w:rPr>
        <w:t xml:space="preserve"> aykırılık nedenleri aynı gerekçelerle</w:t>
      </w:r>
      <w:r w:rsidR="00BD4DA6" w:rsidRPr="000F01B3">
        <w:rPr>
          <w:rFonts w:ascii="Arial" w:eastAsia="Times New Roman" w:hAnsi="Arial" w:cs="Arial"/>
          <w:sz w:val="20"/>
          <w:szCs w:val="20"/>
          <w:lang w:eastAsia="tr-TR"/>
        </w:rPr>
        <w:t xml:space="preserve"> ve </w:t>
      </w:r>
      <w:r w:rsidR="00BD4DA6" w:rsidRPr="000F01B3">
        <w:rPr>
          <w:rFonts w:ascii="Arial" w:eastAsia="Times New Roman" w:hAnsi="Arial" w:cs="Arial"/>
          <w:i/>
          <w:sz w:val="20"/>
          <w:szCs w:val="20"/>
          <w:lang w:eastAsia="tr-TR"/>
        </w:rPr>
        <w:t>mutatis mutandis</w:t>
      </w:r>
      <w:r w:rsidRPr="000F01B3">
        <w:rPr>
          <w:rFonts w:ascii="Arial" w:eastAsia="Times New Roman" w:hAnsi="Arial" w:cs="Arial"/>
          <w:sz w:val="20"/>
          <w:szCs w:val="20"/>
          <w:lang w:eastAsia="tr-TR"/>
        </w:rPr>
        <w:t xml:space="preserve"> bu kural için de geçerlidir. </w:t>
      </w:r>
    </w:p>
    <w:p w14:paraId="0261B211" w14:textId="77E4F240" w:rsidR="004E2C7A" w:rsidRPr="000F01B3" w:rsidRDefault="00B97B2A"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Aynı nedenlerle kural</w:t>
      </w:r>
      <w:r w:rsidR="00411C12"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Anayasanın </w:t>
      </w:r>
      <w:r w:rsidR="002B43CB" w:rsidRPr="000F01B3">
        <w:rPr>
          <w:rFonts w:ascii="Arial" w:eastAsia="Times New Roman" w:hAnsi="Arial" w:cs="Arial"/>
          <w:sz w:val="20"/>
          <w:szCs w:val="20"/>
          <w:lang w:eastAsia="tr-TR"/>
        </w:rPr>
        <w:t>2., 10., 13</w:t>
      </w:r>
      <w:r w:rsidR="00411C12" w:rsidRPr="000F01B3">
        <w:rPr>
          <w:rFonts w:ascii="Arial" w:eastAsia="Times New Roman" w:hAnsi="Arial" w:cs="Arial"/>
          <w:sz w:val="20"/>
          <w:szCs w:val="20"/>
          <w:lang w:eastAsia="tr-TR"/>
        </w:rPr>
        <w:t>.</w:t>
      </w:r>
      <w:r w:rsidR="002B43CB" w:rsidRPr="000F01B3">
        <w:rPr>
          <w:rFonts w:ascii="Arial" w:eastAsia="Times New Roman" w:hAnsi="Arial" w:cs="Arial"/>
          <w:sz w:val="20"/>
          <w:szCs w:val="20"/>
          <w:lang w:eastAsia="tr-TR"/>
        </w:rPr>
        <w:t>, 24. ve 90.</w:t>
      </w:r>
      <w:r w:rsidR="00411C12" w:rsidRPr="000F01B3">
        <w:rPr>
          <w:rFonts w:ascii="Arial" w:eastAsia="Times New Roman" w:hAnsi="Arial" w:cs="Arial"/>
          <w:sz w:val="20"/>
          <w:szCs w:val="20"/>
          <w:lang w:eastAsia="tr-TR"/>
        </w:rPr>
        <w:t xml:space="preserve"> m</w:t>
      </w:r>
      <w:r w:rsidRPr="000F01B3">
        <w:rPr>
          <w:rFonts w:ascii="Arial" w:eastAsia="Times New Roman" w:hAnsi="Arial" w:cs="Arial"/>
          <w:sz w:val="20"/>
          <w:szCs w:val="20"/>
          <w:lang w:eastAsia="tr-TR"/>
        </w:rPr>
        <w:t xml:space="preserve">addelerine aykırıdır ve iptaline karar verilmesi gerekir. </w:t>
      </w:r>
      <w:bookmarkEnd w:id="5"/>
    </w:p>
    <w:p w14:paraId="23DD6278" w14:textId="77777777" w:rsidR="001D1987" w:rsidRPr="000F01B3" w:rsidRDefault="001D1987" w:rsidP="000F01B3">
      <w:pPr>
        <w:spacing w:before="60" w:after="60" w:line="240" w:lineRule="auto"/>
        <w:ind w:firstLine="340"/>
        <w:jc w:val="both"/>
        <w:rPr>
          <w:rFonts w:ascii="Arial" w:eastAsia="Times New Roman" w:hAnsi="Arial" w:cs="Arial"/>
          <w:sz w:val="20"/>
          <w:szCs w:val="20"/>
          <w:lang w:eastAsia="tr-TR"/>
        </w:rPr>
      </w:pPr>
    </w:p>
    <w:p w14:paraId="7F176BAF" w14:textId="5DDF7CEF" w:rsidR="001D1987" w:rsidRPr="000F01B3" w:rsidRDefault="001D1987" w:rsidP="000F01B3">
      <w:pPr>
        <w:pStyle w:val="ListeParagraf"/>
        <w:numPr>
          <w:ilvl w:val="0"/>
          <w:numId w:val="8"/>
        </w:numPr>
        <w:spacing w:line="240" w:lineRule="auto"/>
        <w:jc w:val="both"/>
        <w:rPr>
          <w:rFonts w:ascii="Arial" w:hAnsi="Arial" w:cs="Arial"/>
          <w:b/>
          <w:bCs/>
          <w:sz w:val="20"/>
          <w:szCs w:val="20"/>
        </w:rPr>
      </w:pPr>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Pr="000F01B3">
        <w:rPr>
          <w:rFonts w:ascii="Arial" w:eastAsia="Times New Roman" w:hAnsi="Arial" w:cs="Arial"/>
          <w:b/>
          <w:bCs/>
          <w:sz w:val="20"/>
          <w:szCs w:val="20"/>
        </w:rPr>
        <w:t xml:space="preserve">17. maddesiyle </w:t>
      </w:r>
      <w:r w:rsidRPr="000F01B3">
        <w:rPr>
          <w:rFonts w:ascii="Arial" w:eastAsia="Times New Roman" w:hAnsi="Arial" w:cs="Arial"/>
          <w:b/>
          <w:bCs/>
          <w:sz w:val="20"/>
          <w:szCs w:val="20"/>
          <w:lang w:eastAsia="tr-TR"/>
        </w:rPr>
        <w:t>5393 sayılı Belediye Kanunu</w:t>
      </w:r>
      <w:r w:rsidR="00177769" w:rsidRPr="000F01B3">
        <w:rPr>
          <w:rFonts w:ascii="Arial" w:eastAsia="Times New Roman" w:hAnsi="Arial" w:cs="Arial"/>
          <w:b/>
          <w:bCs/>
          <w:sz w:val="20"/>
          <w:szCs w:val="20"/>
          <w:lang w:eastAsia="tr-TR"/>
        </w:rPr>
        <w:t>’nun 15.  m</w:t>
      </w:r>
      <w:r w:rsidRPr="000F01B3">
        <w:rPr>
          <w:rFonts w:ascii="Arial" w:eastAsia="Times New Roman" w:hAnsi="Arial" w:cs="Arial"/>
          <w:b/>
          <w:bCs/>
          <w:sz w:val="20"/>
          <w:szCs w:val="20"/>
          <w:lang w:eastAsia="tr-TR"/>
        </w:rPr>
        <w:t xml:space="preserve">addesinin altıncı </w:t>
      </w:r>
      <w:r w:rsidR="007A481C" w:rsidRPr="000F01B3">
        <w:rPr>
          <w:rFonts w:ascii="Arial" w:eastAsia="Times New Roman" w:hAnsi="Arial" w:cs="Arial"/>
          <w:b/>
          <w:bCs/>
          <w:sz w:val="20"/>
          <w:szCs w:val="20"/>
          <w:lang w:eastAsia="tr-TR"/>
        </w:rPr>
        <w:t xml:space="preserve">fıkrasının </w:t>
      </w:r>
      <w:r w:rsidRPr="000F01B3">
        <w:rPr>
          <w:rFonts w:ascii="Arial" w:eastAsia="Times New Roman" w:hAnsi="Arial" w:cs="Arial"/>
          <w:b/>
          <w:bCs/>
          <w:sz w:val="20"/>
          <w:szCs w:val="20"/>
          <w:lang w:eastAsia="tr-TR"/>
        </w:rPr>
        <w:t>ikinci cümlesine eklenen “</w:t>
      </w:r>
      <w:r w:rsidRPr="000F01B3">
        <w:rPr>
          <w:rFonts w:ascii="Arial" w:eastAsia="Times New Roman" w:hAnsi="Arial" w:cs="Arial"/>
          <w:b/>
          <w:bCs/>
          <w:i/>
          <w:sz w:val="20"/>
          <w:szCs w:val="20"/>
          <w:lang w:eastAsia="tr-TR"/>
        </w:rPr>
        <w:t xml:space="preserve">ve </w:t>
      </w:r>
      <w:proofErr w:type="spellStart"/>
      <w:r w:rsidRPr="000F01B3">
        <w:rPr>
          <w:rFonts w:ascii="Arial" w:eastAsia="Times New Roman" w:hAnsi="Arial" w:cs="Arial"/>
          <w:b/>
          <w:bCs/>
          <w:i/>
          <w:sz w:val="20"/>
          <w:szCs w:val="20"/>
          <w:lang w:eastAsia="tr-TR"/>
        </w:rPr>
        <w:t>cemevlerine</w:t>
      </w:r>
      <w:proofErr w:type="spellEnd"/>
      <w:r w:rsidRPr="000F01B3">
        <w:rPr>
          <w:rFonts w:ascii="Arial" w:eastAsia="Times New Roman" w:hAnsi="Arial" w:cs="Arial"/>
          <w:b/>
          <w:bCs/>
          <w:sz w:val="20"/>
          <w:szCs w:val="20"/>
          <w:lang w:eastAsia="tr-TR"/>
        </w:rPr>
        <w:t>” ibaresi</w:t>
      </w:r>
      <w:r w:rsidR="007A481C" w:rsidRPr="000F01B3">
        <w:rPr>
          <w:rFonts w:ascii="Arial" w:eastAsia="Times New Roman" w:hAnsi="Arial" w:cs="Arial"/>
          <w:b/>
          <w:bCs/>
          <w:sz w:val="20"/>
          <w:szCs w:val="20"/>
          <w:lang w:eastAsia="tr-TR"/>
        </w:rPr>
        <w:t>nin Anayasa</w:t>
      </w:r>
      <w:r w:rsidR="00177769" w:rsidRPr="000F01B3">
        <w:rPr>
          <w:rFonts w:ascii="Arial" w:eastAsia="Times New Roman" w:hAnsi="Arial" w:cs="Arial"/>
          <w:b/>
          <w:bCs/>
          <w:sz w:val="20"/>
          <w:szCs w:val="20"/>
          <w:lang w:eastAsia="tr-TR"/>
        </w:rPr>
        <w:t>’</w:t>
      </w:r>
      <w:r w:rsidR="007A481C" w:rsidRPr="000F01B3">
        <w:rPr>
          <w:rFonts w:ascii="Arial" w:eastAsia="Times New Roman" w:hAnsi="Arial" w:cs="Arial"/>
          <w:b/>
          <w:bCs/>
          <w:sz w:val="20"/>
          <w:szCs w:val="20"/>
          <w:lang w:eastAsia="tr-TR"/>
        </w:rPr>
        <w:t>ya aykırılığı</w:t>
      </w:r>
    </w:p>
    <w:p w14:paraId="408B0D76" w14:textId="7250609B" w:rsidR="001D1987" w:rsidRPr="000F01B3" w:rsidRDefault="00636691"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rPr>
        <w:t>7421 sayılı Kanun’un</w:t>
      </w:r>
      <w:r w:rsidRPr="000F01B3">
        <w:rPr>
          <w:rFonts w:ascii="Arial" w:eastAsia="Times New Roman" w:hAnsi="Arial" w:cs="Arial"/>
          <w:i/>
          <w:iCs/>
          <w:sz w:val="20"/>
          <w:szCs w:val="20"/>
          <w:lang w:val="x-none"/>
        </w:rPr>
        <w:t xml:space="preserve"> </w:t>
      </w:r>
      <w:r w:rsidRPr="000F01B3">
        <w:rPr>
          <w:rFonts w:ascii="Arial" w:eastAsia="Times New Roman" w:hAnsi="Arial" w:cs="Arial"/>
          <w:sz w:val="20"/>
          <w:szCs w:val="20"/>
        </w:rPr>
        <w:t xml:space="preserve">17. maddesiyle </w:t>
      </w:r>
      <w:r w:rsidR="001D1987" w:rsidRPr="000F01B3">
        <w:rPr>
          <w:rFonts w:ascii="Arial" w:eastAsia="Times New Roman" w:hAnsi="Arial" w:cs="Arial"/>
          <w:sz w:val="20"/>
          <w:szCs w:val="20"/>
          <w:lang w:eastAsia="tr-TR"/>
        </w:rPr>
        <w:t>5393 sayılı Kanun</w:t>
      </w:r>
      <w:r w:rsidR="003C7D7F" w:rsidRPr="000F01B3">
        <w:rPr>
          <w:rFonts w:ascii="Arial" w:eastAsia="Times New Roman" w:hAnsi="Arial" w:cs="Arial"/>
          <w:sz w:val="20"/>
          <w:szCs w:val="20"/>
          <w:lang w:eastAsia="tr-TR"/>
        </w:rPr>
        <w:t>’</w:t>
      </w:r>
      <w:r w:rsidR="001D1987" w:rsidRPr="000F01B3">
        <w:rPr>
          <w:rFonts w:ascii="Arial" w:eastAsia="Times New Roman" w:hAnsi="Arial" w:cs="Arial"/>
          <w:sz w:val="20"/>
          <w:szCs w:val="20"/>
          <w:lang w:eastAsia="tr-TR"/>
        </w:rPr>
        <w:t>un 15</w:t>
      </w:r>
      <w:r w:rsidR="0009485A" w:rsidRPr="000F01B3">
        <w:rPr>
          <w:rFonts w:ascii="Arial" w:eastAsia="Times New Roman" w:hAnsi="Arial" w:cs="Arial"/>
          <w:sz w:val="20"/>
          <w:szCs w:val="20"/>
          <w:lang w:eastAsia="tr-TR"/>
        </w:rPr>
        <w:t>.</w:t>
      </w:r>
      <w:r w:rsidR="001D1987" w:rsidRPr="000F01B3">
        <w:rPr>
          <w:rFonts w:ascii="Arial" w:eastAsia="Times New Roman" w:hAnsi="Arial" w:cs="Arial"/>
          <w:sz w:val="20"/>
          <w:szCs w:val="20"/>
          <w:lang w:eastAsia="tr-TR"/>
        </w:rPr>
        <w:t xml:space="preserve"> maddesinin altıncı fıkrasının ikinci cümlesinde yer alan “ve hastanelere” ibaresi “, hastanelere </w:t>
      </w:r>
      <w:r w:rsidR="001D1987" w:rsidRPr="000F01B3">
        <w:rPr>
          <w:rFonts w:ascii="Arial" w:eastAsia="Times New Roman" w:hAnsi="Arial" w:cs="Arial"/>
          <w:b/>
          <w:bCs/>
          <w:i/>
          <w:iCs/>
          <w:sz w:val="20"/>
          <w:szCs w:val="20"/>
          <w:lang w:eastAsia="tr-TR"/>
        </w:rPr>
        <w:t xml:space="preserve">ve </w:t>
      </w:r>
      <w:proofErr w:type="spellStart"/>
      <w:r w:rsidR="001D1987" w:rsidRPr="000F01B3">
        <w:rPr>
          <w:rFonts w:ascii="Arial" w:eastAsia="Times New Roman" w:hAnsi="Arial" w:cs="Arial"/>
          <w:b/>
          <w:bCs/>
          <w:i/>
          <w:iCs/>
          <w:sz w:val="20"/>
          <w:szCs w:val="20"/>
          <w:lang w:eastAsia="tr-TR"/>
        </w:rPr>
        <w:t>cemevlerine</w:t>
      </w:r>
      <w:proofErr w:type="spellEnd"/>
      <w:r w:rsidR="001D1987" w:rsidRPr="000F01B3">
        <w:rPr>
          <w:rFonts w:ascii="Arial" w:eastAsia="Times New Roman" w:hAnsi="Arial" w:cs="Arial"/>
          <w:sz w:val="20"/>
          <w:szCs w:val="20"/>
          <w:lang w:eastAsia="tr-TR"/>
        </w:rPr>
        <w:t>” şeklinde değiştirilmiştir.</w:t>
      </w:r>
    </w:p>
    <w:p w14:paraId="5A17AAA0" w14:textId="0C59612F" w:rsidR="00FA4EA1" w:rsidRPr="000F01B3" w:rsidRDefault="00FA4EA1"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Böylece </w:t>
      </w:r>
      <w:r w:rsidR="0091561B" w:rsidRPr="000F01B3">
        <w:rPr>
          <w:rFonts w:ascii="Arial" w:eastAsia="Times New Roman" w:hAnsi="Arial" w:cs="Arial"/>
          <w:sz w:val="20"/>
          <w:szCs w:val="20"/>
          <w:lang w:eastAsia="tr-TR"/>
        </w:rPr>
        <w:t xml:space="preserve">belediyelerin </w:t>
      </w:r>
      <w:proofErr w:type="spellStart"/>
      <w:r w:rsidR="0091561B" w:rsidRPr="000F01B3">
        <w:rPr>
          <w:rFonts w:ascii="Arial" w:eastAsia="Times New Roman" w:hAnsi="Arial" w:cs="Arial"/>
          <w:sz w:val="20"/>
          <w:szCs w:val="20"/>
          <w:lang w:eastAsia="tr-TR"/>
        </w:rPr>
        <w:t>cemevlerine</w:t>
      </w:r>
      <w:proofErr w:type="spellEnd"/>
      <w:r w:rsidR="0091561B" w:rsidRPr="000F01B3">
        <w:rPr>
          <w:rFonts w:ascii="Arial" w:eastAsia="Times New Roman" w:hAnsi="Arial" w:cs="Arial"/>
          <w:sz w:val="20"/>
          <w:szCs w:val="20"/>
          <w:lang w:eastAsia="tr-TR"/>
        </w:rPr>
        <w:t xml:space="preserve"> indirimli bedelle ya da ücretsiz olarak içme ve kullanma suyu verebileceği </w:t>
      </w:r>
      <w:r w:rsidR="00442859" w:rsidRPr="000F01B3">
        <w:rPr>
          <w:rFonts w:ascii="Arial" w:eastAsia="Times New Roman" w:hAnsi="Arial" w:cs="Arial"/>
          <w:sz w:val="20"/>
          <w:szCs w:val="20"/>
          <w:lang w:eastAsia="tr-TR"/>
        </w:rPr>
        <w:t xml:space="preserve">kabul edilmiştir. </w:t>
      </w:r>
    </w:p>
    <w:p w14:paraId="78E095D5" w14:textId="77777777" w:rsidR="00FE77E1" w:rsidRPr="000F01B3" w:rsidRDefault="00442859"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lastRenderedPageBreak/>
        <w:t>Oysa aynı fıkrada zaten belediyelerin mabetler</w:t>
      </w:r>
      <w:r w:rsidR="00181B2D" w:rsidRPr="000F01B3">
        <w:rPr>
          <w:rFonts w:ascii="Arial" w:eastAsia="Times New Roman" w:hAnsi="Arial" w:cs="Arial"/>
          <w:sz w:val="20"/>
          <w:szCs w:val="20"/>
          <w:lang w:eastAsia="tr-TR"/>
        </w:rPr>
        <w:t>e indirimli bedelle ya da ücretsiz olarak içme ve kullanma suyu verebileceği kabul edilmiştir.</w:t>
      </w:r>
    </w:p>
    <w:p w14:paraId="21B62687" w14:textId="1D1B220B" w:rsidR="001D1B55" w:rsidRPr="000F01B3" w:rsidRDefault="001D1B55"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Görüldüğü gibi bu kural da </w:t>
      </w:r>
      <w:proofErr w:type="spellStart"/>
      <w:r w:rsidRPr="000F01B3">
        <w:rPr>
          <w:rFonts w:ascii="Arial" w:eastAsia="Times New Roman" w:hAnsi="Arial" w:cs="Arial"/>
          <w:sz w:val="20"/>
          <w:szCs w:val="20"/>
          <w:lang w:eastAsia="tr-TR"/>
        </w:rPr>
        <w:t>cemevlerini</w:t>
      </w:r>
      <w:proofErr w:type="spellEnd"/>
      <w:r w:rsidRPr="000F01B3">
        <w:rPr>
          <w:rFonts w:ascii="Arial" w:eastAsia="Times New Roman" w:hAnsi="Arial" w:cs="Arial"/>
          <w:sz w:val="20"/>
          <w:szCs w:val="20"/>
          <w:lang w:eastAsia="tr-TR"/>
        </w:rPr>
        <w:t xml:space="preserve"> mabet kabul etmemiş ve mabetlerin yanı sıra </w:t>
      </w:r>
      <w:proofErr w:type="spellStart"/>
      <w:r w:rsidRPr="000F01B3">
        <w:rPr>
          <w:rFonts w:ascii="Arial" w:eastAsia="Times New Roman" w:hAnsi="Arial" w:cs="Arial"/>
          <w:sz w:val="20"/>
          <w:szCs w:val="20"/>
          <w:lang w:eastAsia="tr-TR"/>
        </w:rPr>
        <w:t>cemevlerini</w:t>
      </w:r>
      <w:proofErr w:type="spellEnd"/>
      <w:r w:rsidRPr="000F01B3">
        <w:rPr>
          <w:rFonts w:ascii="Arial" w:eastAsia="Times New Roman" w:hAnsi="Arial" w:cs="Arial"/>
          <w:sz w:val="20"/>
          <w:szCs w:val="20"/>
          <w:lang w:eastAsia="tr-TR"/>
        </w:rPr>
        <w:t xml:space="preserve"> ayrıca düzenleme yoluna gitmiştir. </w:t>
      </w:r>
    </w:p>
    <w:p w14:paraId="02B8AF67" w14:textId="2F1C7B2B" w:rsidR="00FE77E1" w:rsidRPr="000F01B3" w:rsidRDefault="001D1B55"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Böylece; Alevi inancına sahip kişiler lehine bir düzenleme getirir gibi yapan iptali istenen kural; Alevi inancının kanun koyucu tarafından tanınmadığı ve yok sayıldığı anlamını taşımaktadır.</w:t>
      </w:r>
      <w:r w:rsidRPr="000F01B3">
        <w:rPr>
          <w:rFonts w:ascii="Arial" w:eastAsia="Times New Roman" w:hAnsi="Arial" w:cs="Arial"/>
          <w:sz w:val="20"/>
          <w:szCs w:val="20"/>
          <w:lang w:eastAsia="tr-TR"/>
        </w:rPr>
        <w:t xml:space="preserve"> Gerçekten, sırf “ibadethane” yerine “</w:t>
      </w:r>
      <w:proofErr w:type="spellStart"/>
      <w:r w:rsidRPr="000F01B3">
        <w:rPr>
          <w:rFonts w:ascii="Arial" w:eastAsia="Times New Roman" w:hAnsi="Arial" w:cs="Arial"/>
          <w:sz w:val="20"/>
          <w:szCs w:val="20"/>
          <w:lang w:eastAsia="tr-TR"/>
        </w:rPr>
        <w:t>cemevi</w:t>
      </w:r>
      <w:proofErr w:type="spellEnd"/>
      <w:r w:rsidRPr="000F01B3">
        <w:rPr>
          <w:rFonts w:ascii="Arial" w:eastAsia="Times New Roman" w:hAnsi="Arial" w:cs="Arial"/>
          <w:sz w:val="20"/>
          <w:szCs w:val="20"/>
          <w:lang w:eastAsia="tr-TR"/>
        </w:rPr>
        <w:t xml:space="preserve">” yazmak için iki ayrı yasa maddesi, yasa tekniğine aykırı bir tür “paralel düzenleme” olduğu gibi, </w:t>
      </w:r>
      <w:proofErr w:type="spellStart"/>
      <w:r w:rsidR="003C7D7F" w:rsidRPr="000F01B3">
        <w:rPr>
          <w:rFonts w:ascii="Arial" w:eastAsia="Times New Roman" w:hAnsi="Arial" w:cs="Arial"/>
          <w:sz w:val="20"/>
          <w:szCs w:val="20"/>
          <w:lang w:eastAsia="tr-TR"/>
        </w:rPr>
        <w:t>cemevlerini</w:t>
      </w:r>
      <w:proofErr w:type="spellEnd"/>
      <w:r w:rsidR="003C7D7F"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Alevi inancının ibadet yeri olduğunu yasa yoluyla yadsıma düzenlemesidir.</w:t>
      </w:r>
    </w:p>
    <w:p w14:paraId="75DE3FD5" w14:textId="2C565325" w:rsidR="00442859" w:rsidRPr="000F01B3" w:rsidRDefault="001D1B55"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     </w:t>
      </w:r>
      <w:r w:rsidR="00442859" w:rsidRPr="000F01B3">
        <w:rPr>
          <w:rFonts w:ascii="Arial" w:eastAsia="Times New Roman" w:hAnsi="Arial" w:cs="Arial"/>
          <w:sz w:val="20"/>
          <w:szCs w:val="20"/>
          <w:lang w:eastAsia="tr-TR"/>
        </w:rPr>
        <w:t>Yukarıda 7421 sayılı Kanun</w:t>
      </w:r>
      <w:r w:rsidR="003C7D7F" w:rsidRPr="000F01B3">
        <w:rPr>
          <w:rFonts w:ascii="Arial" w:eastAsia="Times New Roman" w:hAnsi="Arial" w:cs="Arial"/>
          <w:sz w:val="20"/>
          <w:szCs w:val="20"/>
          <w:lang w:eastAsia="tr-TR"/>
        </w:rPr>
        <w:t>’un 8. m</w:t>
      </w:r>
      <w:r w:rsidR="00442859" w:rsidRPr="000F01B3">
        <w:rPr>
          <w:rFonts w:ascii="Arial" w:eastAsia="Times New Roman" w:hAnsi="Arial" w:cs="Arial"/>
          <w:sz w:val="20"/>
          <w:szCs w:val="20"/>
          <w:lang w:eastAsia="tr-TR"/>
        </w:rPr>
        <w:t xml:space="preserve">addesi için açıklanan </w:t>
      </w:r>
      <w:r w:rsidR="00BD4DA6" w:rsidRPr="000F01B3">
        <w:rPr>
          <w:rFonts w:ascii="Arial" w:eastAsia="Times New Roman" w:hAnsi="Arial" w:cs="Arial"/>
          <w:sz w:val="20"/>
          <w:szCs w:val="20"/>
          <w:lang w:eastAsia="tr-TR"/>
        </w:rPr>
        <w:t>Anayasa’ya</w:t>
      </w:r>
      <w:r w:rsidR="00442859" w:rsidRPr="000F01B3">
        <w:rPr>
          <w:rFonts w:ascii="Arial" w:eastAsia="Times New Roman" w:hAnsi="Arial" w:cs="Arial"/>
          <w:sz w:val="20"/>
          <w:szCs w:val="20"/>
          <w:lang w:eastAsia="tr-TR"/>
        </w:rPr>
        <w:t xml:space="preserve"> aykırılık nedenleri aynı gerekçelerle</w:t>
      </w:r>
      <w:r w:rsidR="00BD4DA6" w:rsidRPr="000F01B3">
        <w:rPr>
          <w:rFonts w:ascii="Arial" w:eastAsia="Times New Roman" w:hAnsi="Arial" w:cs="Arial"/>
          <w:sz w:val="20"/>
          <w:szCs w:val="20"/>
          <w:lang w:eastAsia="tr-TR"/>
        </w:rPr>
        <w:t xml:space="preserve"> ve </w:t>
      </w:r>
      <w:r w:rsidR="00BD4DA6" w:rsidRPr="000F01B3">
        <w:rPr>
          <w:rFonts w:ascii="Arial" w:eastAsia="Times New Roman" w:hAnsi="Arial" w:cs="Arial"/>
          <w:i/>
          <w:sz w:val="20"/>
          <w:szCs w:val="20"/>
          <w:lang w:eastAsia="tr-TR"/>
        </w:rPr>
        <w:t>mutatis mutandis</w:t>
      </w:r>
      <w:r w:rsidR="00442859" w:rsidRPr="000F01B3">
        <w:rPr>
          <w:rFonts w:ascii="Arial" w:eastAsia="Times New Roman" w:hAnsi="Arial" w:cs="Arial"/>
          <w:sz w:val="20"/>
          <w:szCs w:val="20"/>
          <w:lang w:eastAsia="tr-TR"/>
        </w:rPr>
        <w:t xml:space="preserve"> bu kural için de geçerlidir. </w:t>
      </w:r>
    </w:p>
    <w:p w14:paraId="6BC2539C" w14:textId="572F83B3" w:rsidR="00442859" w:rsidRPr="000F01B3" w:rsidRDefault="00442859"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Aynı nedenlerle kural</w:t>
      </w:r>
      <w:r w:rsidR="003C7D7F"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Anayasanın </w:t>
      </w:r>
      <w:r w:rsidR="002B43CB" w:rsidRPr="000F01B3">
        <w:rPr>
          <w:rFonts w:ascii="Arial" w:eastAsia="Times New Roman" w:hAnsi="Arial" w:cs="Arial"/>
          <w:sz w:val="20"/>
          <w:szCs w:val="20"/>
          <w:lang w:eastAsia="tr-TR"/>
        </w:rPr>
        <w:t>2., 10., 13</w:t>
      </w:r>
      <w:r w:rsidR="003C7D7F" w:rsidRPr="000F01B3">
        <w:rPr>
          <w:rFonts w:ascii="Arial" w:eastAsia="Times New Roman" w:hAnsi="Arial" w:cs="Arial"/>
          <w:sz w:val="20"/>
          <w:szCs w:val="20"/>
          <w:lang w:eastAsia="tr-TR"/>
        </w:rPr>
        <w:t>.</w:t>
      </w:r>
      <w:r w:rsidR="002B43CB" w:rsidRPr="000F01B3">
        <w:rPr>
          <w:rFonts w:ascii="Arial" w:eastAsia="Times New Roman" w:hAnsi="Arial" w:cs="Arial"/>
          <w:sz w:val="20"/>
          <w:szCs w:val="20"/>
          <w:lang w:eastAsia="tr-TR"/>
        </w:rPr>
        <w:t>, 24. ve 90.</w:t>
      </w:r>
      <w:r w:rsidR="003C7D7F" w:rsidRPr="000F01B3">
        <w:rPr>
          <w:rFonts w:ascii="Arial" w:eastAsia="Times New Roman" w:hAnsi="Arial" w:cs="Arial"/>
          <w:sz w:val="20"/>
          <w:szCs w:val="20"/>
          <w:lang w:eastAsia="tr-TR"/>
        </w:rPr>
        <w:t xml:space="preserve"> m</w:t>
      </w:r>
      <w:r w:rsidRPr="000F01B3">
        <w:rPr>
          <w:rFonts w:ascii="Arial" w:eastAsia="Times New Roman" w:hAnsi="Arial" w:cs="Arial"/>
          <w:sz w:val="20"/>
          <w:szCs w:val="20"/>
          <w:lang w:eastAsia="tr-TR"/>
        </w:rPr>
        <w:t xml:space="preserve">addelerine aykırıdır ve iptaline karar verilmesi gerekir. </w:t>
      </w:r>
    </w:p>
    <w:p w14:paraId="0CE666FF" w14:textId="77777777" w:rsidR="003C7D7F" w:rsidRPr="000F01B3" w:rsidRDefault="003C7D7F" w:rsidP="000F01B3">
      <w:pPr>
        <w:spacing w:before="60" w:after="60" w:line="240" w:lineRule="auto"/>
        <w:ind w:firstLine="567"/>
        <w:jc w:val="both"/>
        <w:rPr>
          <w:rFonts w:ascii="Arial" w:eastAsia="Times New Roman" w:hAnsi="Arial" w:cs="Arial"/>
          <w:sz w:val="20"/>
          <w:szCs w:val="20"/>
          <w:lang w:eastAsia="tr-TR"/>
        </w:rPr>
      </w:pPr>
    </w:p>
    <w:p w14:paraId="31904F7F" w14:textId="2A03F4CD" w:rsidR="001D1987" w:rsidRPr="000F01B3" w:rsidRDefault="001D1987" w:rsidP="000F01B3">
      <w:pPr>
        <w:pStyle w:val="ListeParagraf"/>
        <w:numPr>
          <w:ilvl w:val="0"/>
          <w:numId w:val="8"/>
        </w:numPr>
        <w:spacing w:line="240" w:lineRule="auto"/>
        <w:jc w:val="both"/>
        <w:rPr>
          <w:rFonts w:ascii="Arial" w:hAnsi="Arial" w:cs="Arial"/>
          <w:b/>
          <w:bCs/>
          <w:sz w:val="20"/>
          <w:szCs w:val="20"/>
        </w:rPr>
      </w:pPr>
      <w:r w:rsidRPr="000F01B3">
        <w:rPr>
          <w:rFonts w:ascii="Arial" w:eastAsia="Times New Roman" w:hAnsi="Arial" w:cs="Arial"/>
          <w:b/>
          <w:bCs/>
          <w:sz w:val="20"/>
          <w:szCs w:val="20"/>
        </w:rPr>
        <w:t>7421 sayılı Kanun’un</w:t>
      </w:r>
      <w:r w:rsidRPr="000F01B3">
        <w:rPr>
          <w:rFonts w:ascii="Arial" w:eastAsia="Times New Roman" w:hAnsi="Arial" w:cs="Arial"/>
          <w:b/>
          <w:bCs/>
          <w:i/>
          <w:iCs/>
          <w:sz w:val="20"/>
          <w:szCs w:val="20"/>
          <w:lang w:val="x-none"/>
        </w:rPr>
        <w:t xml:space="preserve"> </w:t>
      </w:r>
      <w:r w:rsidRPr="000F01B3">
        <w:rPr>
          <w:rFonts w:ascii="Arial" w:eastAsia="Times New Roman" w:hAnsi="Arial" w:cs="Arial"/>
          <w:b/>
          <w:bCs/>
          <w:sz w:val="20"/>
          <w:szCs w:val="20"/>
        </w:rPr>
        <w:t xml:space="preserve">22. maddesiyle </w:t>
      </w:r>
      <w:r w:rsidR="00352388" w:rsidRPr="000F01B3">
        <w:rPr>
          <w:rFonts w:ascii="Arial" w:eastAsia="Times New Roman" w:hAnsi="Arial" w:cs="Arial"/>
          <w:b/>
          <w:sz w:val="20"/>
          <w:szCs w:val="20"/>
          <w:lang w:eastAsia="tr-TR"/>
        </w:rPr>
        <w:t>14.03.2013 tarihli ve</w:t>
      </w:r>
      <w:r w:rsidR="00352388" w:rsidRPr="000F01B3">
        <w:rPr>
          <w:rFonts w:ascii="Arial" w:eastAsia="Times New Roman" w:hAnsi="Arial" w:cs="Arial"/>
          <w:sz w:val="20"/>
          <w:szCs w:val="20"/>
          <w:lang w:eastAsia="tr-TR"/>
        </w:rPr>
        <w:t xml:space="preserve"> </w:t>
      </w:r>
      <w:r w:rsidRPr="000F01B3">
        <w:rPr>
          <w:rFonts w:ascii="Arial" w:eastAsia="Times New Roman" w:hAnsi="Arial" w:cs="Arial"/>
          <w:b/>
          <w:bCs/>
          <w:sz w:val="20"/>
          <w:szCs w:val="20"/>
          <w:lang w:eastAsia="tr-TR"/>
        </w:rPr>
        <w:t>6446 sayılı Elektrik Piyasası Kanunu</w:t>
      </w:r>
      <w:r w:rsidR="00352388" w:rsidRPr="000F01B3">
        <w:rPr>
          <w:rFonts w:ascii="Arial" w:eastAsia="Times New Roman" w:hAnsi="Arial" w:cs="Arial"/>
          <w:b/>
          <w:bCs/>
          <w:sz w:val="20"/>
          <w:szCs w:val="20"/>
          <w:lang w:eastAsia="tr-TR"/>
        </w:rPr>
        <w:t>’</w:t>
      </w:r>
      <w:r w:rsidRPr="000F01B3">
        <w:rPr>
          <w:rFonts w:ascii="Arial" w:eastAsia="Times New Roman" w:hAnsi="Arial" w:cs="Arial"/>
          <w:b/>
          <w:bCs/>
          <w:sz w:val="20"/>
          <w:szCs w:val="20"/>
          <w:lang w:eastAsia="tr-TR"/>
        </w:rPr>
        <w:t xml:space="preserve">na eklenen ek </w:t>
      </w:r>
      <w:r w:rsidR="00352388" w:rsidRPr="000F01B3">
        <w:rPr>
          <w:rFonts w:ascii="Arial" w:eastAsia="Times New Roman" w:hAnsi="Arial" w:cs="Arial"/>
          <w:b/>
          <w:bCs/>
          <w:sz w:val="20"/>
          <w:szCs w:val="20"/>
          <w:lang w:eastAsia="tr-TR"/>
        </w:rPr>
        <w:t>6. m</w:t>
      </w:r>
      <w:r w:rsidRPr="000F01B3">
        <w:rPr>
          <w:rFonts w:ascii="Arial" w:eastAsia="Times New Roman" w:hAnsi="Arial" w:cs="Arial"/>
          <w:b/>
          <w:bCs/>
          <w:sz w:val="20"/>
          <w:szCs w:val="20"/>
          <w:lang w:eastAsia="tr-TR"/>
        </w:rPr>
        <w:t>adde</w:t>
      </w:r>
      <w:r w:rsidR="00CF6366" w:rsidRPr="000F01B3">
        <w:rPr>
          <w:rFonts w:ascii="Arial" w:eastAsia="Times New Roman" w:hAnsi="Arial" w:cs="Arial"/>
          <w:b/>
          <w:bCs/>
          <w:sz w:val="20"/>
          <w:szCs w:val="20"/>
          <w:lang w:eastAsia="tr-TR"/>
        </w:rPr>
        <w:t>nin Anayasa</w:t>
      </w:r>
      <w:r w:rsidR="00352388" w:rsidRPr="000F01B3">
        <w:rPr>
          <w:rFonts w:ascii="Arial" w:eastAsia="Times New Roman" w:hAnsi="Arial" w:cs="Arial"/>
          <w:b/>
          <w:bCs/>
          <w:sz w:val="20"/>
          <w:szCs w:val="20"/>
          <w:lang w:eastAsia="tr-TR"/>
        </w:rPr>
        <w:t>’</w:t>
      </w:r>
      <w:r w:rsidR="00CF6366" w:rsidRPr="000F01B3">
        <w:rPr>
          <w:rFonts w:ascii="Arial" w:eastAsia="Times New Roman" w:hAnsi="Arial" w:cs="Arial"/>
          <w:b/>
          <w:bCs/>
          <w:sz w:val="20"/>
          <w:szCs w:val="20"/>
          <w:lang w:eastAsia="tr-TR"/>
        </w:rPr>
        <w:t>ya aykırılığı</w:t>
      </w:r>
      <w:r w:rsidRPr="000F01B3">
        <w:rPr>
          <w:rFonts w:ascii="Arial" w:eastAsia="Times New Roman" w:hAnsi="Arial" w:cs="Arial"/>
          <w:b/>
          <w:bCs/>
          <w:sz w:val="20"/>
          <w:szCs w:val="20"/>
          <w:lang w:eastAsia="tr-TR"/>
        </w:rPr>
        <w:t xml:space="preserve"> </w:t>
      </w:r>
    </w:p>
    <w:p w14:paraId="1241E0DF" w14:textId="1973E6AC" w:rsidR="001D1987" w:rsidRPr="000F01B3" w:rsidRDefault="00CF6366" w:rsidP="000F01B3">
      <w:pPr>
        <w:spacing w:before="60" w:after="60" w:line="240" w:lineRule="auto"/>
        <w:ind w:firstLine="567"/>
        <w:jc w:val="both"/>
        <w:rPr>
          <w:rFonts w:ascii="Arial" w:eastAsia="Times New Roman" w:hAnsi="Arial" w:cs="Arial"/>
          <w:i/>
          <w:iCs/>
          <w:sz w:val="20"/>
          <w:szCs w:val="20"/>
          <w:lang w:eastAsia="tr-TR"/>
        </w:rPr>
      </w:pPr>
      <w:r w:rsidRPr="000F01B3">
        <w:rPr>
          <w:rFonts w:ascii="Arial" w:eastAsia="Times New Roman" w:hAnsi="Arial" w:cs="Arial"/>
          <w:sz w:val="20"/>
          <w:szCs w:val="20"/>
        </w:rPr>
        <w:t>7421 sayılı Kanun’un</w:t>
      </w:r>
      <w:r w:rsidRPr="000F01B3">
        <w:rPr>
          <w:rFonts w:ascii="Arial" w:eastAsia="Times New Roman" w:hAnsi="Arial" w:cs="Arial"/>
          <w:i/>
          <w:iCs/>
          <w:sz w:val="20"/>
          <w:szCs w:val="20"/>
          <w:lang w:val="x-none"/>
        </w:rPr>
        <w:t xml:space="preserve"> </w:t>
      </w:r>
      <w:r w:rsidRPr="000F01B3">
        <w:rPr>
          <w:rFonts w:ascii="Arial" w:eastAsia="Times New Roman" w:hAnsi="Arial" w:cs="Arial"/>
          <w:sz w:val="20"/>
          <w:szCs w:val="20"/>
        </w:rPr>
        <w:t>22. maddesiyle</w:t>
      </w:r>
      <w:r w:rsidRPr="000F01B3">
        <w:rPr>
          <w:rFonts w:ascii="Arial" w:eastAsia="Times New Roman" w:hAnsi="Arial" w:cs="Arial"/>
          <w:sz w:val="20"/>
          <w:szCs w:val="20"/>
          <w:lang w:eastAsia="tr-TR"/>
        </w:rPr>
        <w:t xml:space="preserve"> </w:t>
      </w:r>
      <w:r w:rsidR="006D5B09" w:rsidRPr="000F01B3">
        <w:rPr>
          <w:rFonts w:ascii="Arial" w:eastAsia="Times New Roman" w:hAnsi="Arial" w:cs="Arial"/>
          <w:sz w:val="20"/>
          <w:szCs w:val="20"/>
          <w:lang w:eastAsia="tr-TR"/>
        </w:rPr>
        <w:t>14.03.</w:t>
      </w:r>
      <w:r w:rsidR="001D1987" w:rsidRPr="000F01B3">
        <w:rPr>
          <w:rFonts w:ascii="Arial" w:eastAsia="Times New Roman" w:hAnsi="Arial" w:cs="Arial"/>
          <w:sz w:val="20"/>
          <w:szCs w:val="20"/>
          <w:lang w:eastAsia="tr-TR"/>
        </w:rPr>
        <w:t xml:space="preserve">2013 tarihli ve 6446 sayılı </w:t>
      </w:r>
      <w:r w:rsidR="00F143D3" w:rsidRPr="000F01B3">
        <w:rPr>
          <w:rFonts w:ascii="Arial" w:eastAsia="Times New Roman" w:hAnsi="Arial" w:cs="Arial"/>
          <w:sz w:val="20"/>
          <w:szCs w:val="20"/>
          <w:lang w:eastAsia="tr-TR"/>
        </w:rPr>
        <w:t>Elektrik Piyasası Kanunu’na</w:t>
      </w:r>
      <w:r w:rsidR="001D1987" w:rsidRPr="000F01B3">
        <w:rPr>
          <w:rFonts w:ascii="Arial" w:eastAsia="Times New Roman" w:hAnsi="Arial" w:cs="Arial"/>
          <w:sz w:val="20"/>
          <w:szCs w:val="20"/>
          <w:lang w:eastAsia="tr-TR"/>
        </w:rPr>
        <w:t xml:space="preserve"> eklen</w:t>
      </w:r>
      <w:r w:rsidR="006D5B09" w:rsidRPr="000F01B3">
        <w:rPr>
          <w:rFonts w:ascii="Arial" w:eastAsia="Times New Roman" w:hAnsi="Arial" w:cs="Arial"/>
          <w:sz w:val="20"/>
          <w:szCs w:val="20"/>
          <w:lang w:eastAsia="tr-TR"/>
        </w:rPr>
        <w:t>en ek 6. m</w:t>
      </w:r>
      <w:r w:rsidR="00D60FD0" w:rsidRPr="000F01B3">
        <w:rPr>
          <w:rFonts w:ascii="Arial" w:eastAsia="Times New Roman" w:hAnsi="Arial" w:cs="Arial"/>
          <w:sz w:val="20"/>
          <w:szCs w:val="20"/>
          <w:lang w:eastAsia="tr-TR"/>
        </w:rPr>
        <w:t xml:space="preserve">adde ile </w:t>
      </w:r>
      <w:proofErr w:type="spellStart"/>
      <w:r w:rsidR="006D5B09" w:rsidRPr="000F01B3">
        <w:rPr>
          <w:rFonts w:ascii="Arial" w:eastAsia="Times New Roman" w:hAnsi="Arial" w:cs="Arial"/>
          <w:i/>
          <w:iCs/>
          <w:sz w:val="20"/>
          <w:szCs w:val="20"/>
          <w:lang w:eastAsia="tr-TR"/>
        </w:rPr>
        <w:t>c</w:t>
      </w:r>
      <w:r w:rsidR="001D1987" w:rsidRPr="000F01B3">
        <w:rPr>
          <w:rFonts w:ascii="Arial" w:eastAsia="Times New Roman" w:hAnsi="Arial" w:cs="Arial"/>
          <w:i/>
          <w:iCs/>
          <w:sz w:val="20"/>
          <w:szCs w:val="20"/>
          <w:lang w:eastAsia="tr-TR"/>
        </w:rPr>
        <w:t>emevlerinin</w:t>
      </w:r>
      <w:proofErr w:type="spellEnd"/>
      <w:r w:rsidR="001D1987" w:rsidRPr="000F01B3">
        <w:rPr>
          <w:rFonts w:ascii="Arial" w:eastAsia="Times New Roman" w:hAnsi="Arial" w:cs="Arial"/>
          <w:i/>
          <w:iCs/>
          <w:sz w:val="20"/>
          <w:szCs w:val="20"/>
          <w:lang w:eastAsia="tr-TR"/>
        </w:rPr>
        <w:t xml:space="preserve"> aydınlatma giderleri</w:t>
      </w:r>
      <w:r w:rsidR="00D60FD0" w:rsidRPr="000F01B3">
        <w:rPr>
          <w:rFonts w:ascii="Arial" w:eastAsia="Times New Roman" w:hAnsi="Arial" w:cs="Arial"/>
          <w:i/>
          <w:iCs/>
          <w:sz w:val="20"/>
          <w:szCs w:val="20"/>
          <w:lang w:eastAsia="tr-TR"/>
        </w:rPr>
        <w:t>nin</w:t>
      </w:r>
      <w:r w:rsidR="001D1987" w:rsidRPr="000F01B3">
        <w:rPr>
          <w:rFonts w:ascii="Arial" w:eastAsia="Times New Roman" w:hAnsi="Arial" w:cs="Arial"/>
          <w:i/>
          <w:iCs/>
          <w:sz w:val="20"/>
          <w:szCs w:val="20"/>
          <w:lang w:eastAsia="tr-TR"/>
        </w:rPr>
        <w:t xml:space="preserve"> Kültür ve Turizm Bakanlığı</w:t>
      </w:r>
      <w:r w:rsidR="006D5B09" w:rsidRPr="000F01B3">
        <w:rPr>
          <w:rFonts w:ascii="Arial" w:eastAsia="Times New Roman" w:hAnsi="Arial" w:cs="Arial"/>
          <w:i/>
          <w:iCs/>
          <w:sz w:val="20"/>
          <w:szCs w:val="20"/>
          <w:lang w:eastAsia="tr-TR"/>
        </w:rPr>
        <w:t>’</w:t>
      </w:r>
      <w:r w:rsidR="001D1987" w:rsidRPr="000F01B3">
        <w:rPr>
          <w:rFonts w:ascii="Arial" w:eastAsia="Times New Roman" w:hAnsi="Arial" w:cs="Arial"/>
          <w:i/>
          <w:iCs/>
          <w:sz w:val="20"/>
          <w:szCs w:val="20"/>
          <w:lang w:eastAsia="tr-TR"/>
        </w:rPr>
        <w:t>nın bütçesine konulacak ödenekten karşılan</w:t>
      </w:r>
      <w:r w:rsidR="00F143D3" w:rsidRPr="000F01B3">
        <w:rPr>
          <w:rFonts w:ascii="Arial" w:eastAsia="Times New Roman" w:hAnsi="Arial" w:cs="Arial"/>
          <w:i/>
          <w:iCs/>
          <w:sz w:val="20"/>
          <w:szCs w:val="20"/>
          <w:lang w:eastAsia="tr-TR"/>
        </w:rPr>
        <w:t xml:space="preserve">ması </w:t>
      </w:r>
      <w:r w:rsidR="00F143D3" w:rsidRPr="000F01B3">
        <w:rPr>
          <w:rFonts w:ascii="Arial" w:eastAsia="Times New Roman" w:hAnsi="Arial" w:cs="Arial"/>
          <w:iCs/>
          <w:sz w:val="20"/>
          <w:szCs w:val="20"/>
          <w:lang w:eastAsia="tr-TR"/>
        </w:rPr>
        <w:t>öngörülmüştür.</w:t>
      </w:r>
      <w:r w:rsidR="00F143D3" w:rsidRPr="000F01B3">
        <w:rPr>
          <w:rFonts w:ascii="Arial" w:eastAsia="Times New Roman" w:hAnsi="Arial" w:cs="Arial"/>
          <w:i/>
          <w:iCs/>
          <w:sz w:val="20"/>
          <w:szCs w:val="20"/>
          <w:lang w:eastAsia="tr-TR"/>
        </w:rPr>
        <w:t xml:space="preserve"> </w:t>
      </w:r>
    </w:p>
    <w:p w14:paraId="534AAA41" w14:textId="32924408" w:rsidR="00F143D3" w:rsidRPr="000F01B3" w:rsidRDefault="00CB7B4A"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Oysa</w:t>
      </w:r>
      <w:r w:rsidR="006F5385" w:rsidRPr="000F01B3">
        <w:rPr>
          <w:rFonts w:ascii="Arial" w:eastAsia="Times New Roman" w:hAnsi="Arial" w:cs="Arial"/>
          <w:sz w:val="20"/>
          <w:szCs w:val="20"/>
          <w:lang w:eastAsia="tr-TR"/>
        </w:rPr>
        <w:t xml:space="preserve"> 6446 sayılı Elektrik Piyasası Kanunu’n</w:t>
      </w:r>
      <w:r w:rsidR="001E4248" w:rsidRPr="000F01B3">
        <w:rPr>
          <w:rFonts w:ascii="Arial" w:eastAsia="Times New Roman" w:hAnsi="Arial" w:cs="Arial"/>
          <w:sz w:val="20"/>
          <w:szCs w:val="20"/>
          <w:lang w:eastAsia="tr-TR"/>
        </w:rPr>
        <w:t xml:space="preserve">un </w:t>
      </w:r>
      <w:r w:rsidR="006D5B09" w:rsidRPr="000F01B3">
        <w:rPr>
          <w:rFonts w:ascii="Arial" w:eastAsia="Times New Roman" w:hAnsi="Arial" w:cs="Arial"/>
          <w:sz w:val="20"/>
          <w:szCs w:val="20"/>
          <w:lang w:eastAsia="tr-TR"/>
        </w:rPr>
        <w:t xml:space="preserve">geçici 6. maddesinin </w:t>
      </w:r>
      <w:r w:rsidR="00CE73C5" w:rsidRPr="000F01B3">
        <w:rPr>
          <w:rFonts w:ascii="Arial" w:eastAsia="Times New Roman" w:hAnsi="Arial" w:cs="Arial"/>
          <w:sz w:val="20"/>
          <w:szCs w:val="20"/>
          <w:lang w:eastAsia="tr-TR"/>
        </w:rPr>
        <w:t>(3) numaralı fıkrasında “toplumun ibadetine açılmış ve ücretsiz girilen ibadethanelere ilişkin aydınlatma giderlerinin ise Diyanet İşleri Başkanlığı bütçesine konulacak ödenekten karşılan</w:t>
      </w:r>
      <w:r w:rsidR="0035046B" w:rsidRPr="000F01B3">
        <w:rPr>
          <w:rFonts w:ascii="Arial" w:eastAsia="Times New Roman" w:hAnsi="Arial" w:cs="Arial"/>
          <w:sz w:val="20"/>
          <w:szCs w:val="20"/>
          <w:lang w:eastAsia="tr-TR"/>
        </w:rPr>
        <w:t xml:space="preserve">ması” öngörülmüştür. </w:t>
      </w:r>
    </w:p>
    <w:p w14:paraId="5E344DA0" w14:textId="5DFCBBC3" w:rsidR="001D1B55" w:rsidRPr="000F01B3" w:rsidRDefault="0035046B"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Görüldüğü gibi bu kural </w:t>
      </w:r>
      <w:proofErr w:type="gramStart"/>
      <w:r w:rsidRPr="000F01B3">
        <w:rPr>
          <w:rFonts w:ascii="Arial" w:eastAsia="Times New Roman" w:hAnsi="Arial" w:cs="Arial"/>
          <w:sz w:val="20"/>
          <w:szCs w:val="20"/>
          <w:lang w:eastAsia="tr-TR"/>
        </w:rPr>
        <w:t>da</w:t>
      </w:r>
      <w:r w:rsidR="001B5F0C"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 </w:t>
      </w:r>
      <w:proofErr w:type="spellStart"/>
      <w:r w:rsidRPr="000F01B3">
        <w:rPr>
          <w:rFonts w:ascii="Arial" w:eastAsia="Times New Roman" w:hAnsi="Arial" w:cs="Arial"/>
          <w:sz w:val="20"/>
          <w:szCs w:val="20"/>
          <w:lang w:eastAsia="tr-TR"/>
        </w:rPr>
        <w:t>cemevlerini</w:t>
      </w:r>
      <w:proofErr w:type="spellEnd"/>
      <w:proofErr w:type="gramEnd"/>
      <w:r w:rsidRPr="000F01B3">
        <w:rPr>
          <w:rFonts w:ascii="Arial" w:eastAsia="Times New Roman" w:hAnsi="Arial" w:cs="Arial"/>
          <w:sz w:val="20"/>
          <w:szCs w:val="20"/>
          <w:lang w:eastAsia="tr-TR"/>
        </w:rPr>
        <w:t xml:space="preserve"> mabet ya da ibadet yeri kabul etmemiş ve </w:t>
      </w:r>
      <w:r w:rsidR="00C47037" w:rsidRPr="000F01B3">
        <w:rPr>
          <w:rFonts w:ascii="Arial" w:eastAsia="Times New Roman" w:hAnsi="Arial" w:cs="Arial"/>
          <w:sz w:val="20"/>
          <w:szCs w:val="20"/>
          <w:lang w:eastAsia="tr-TR"/>
        </w:rPr>
        <w:t xml:space="preserve">ibadet yerlerinin elektrik </w:t>
      </w:r>
      <w:r w:rsidR="00C5718C" w:rsidRPr="000F01B3">
        <w:rPr>
          <w:rFonts w:ascii="Arial" w:eastAsia="Times New Roman" w:hAnsi="Arial" w:cs="Arial"/>
          <w:sz w:val="20"/>
          <w:szCs w:val="20"/>
          <w:lang w:eastAsia="tr-TR"/>
        </w:rPr>
        <w:t xml:space="preserve">ücretlerinin Diyanet İşleri Başkanlığı </w:t>
      </w:r>
      <w:r w:rsidR="00556730" w:rsidRPr="000F01B3">
        <w:rPr>
          <w:rFonts w:ascii="Arial" w:eastAsia="Times New Roman" w:hAnsi="Arial" w:cs="Arial"/>
          <w:sz w:val="20"/>
          <w:szCs w:val="20"/>
          <w:lang w:eastAsia="tr-TR"/>
        </w:rPr>
        <w:t xml:space="preserve">(DİB) </w:t>
      </w:r>
      <w:r w:rsidR="00C5718C" w:rsidRPr="000F01B3">
        <w:rPr>
          <w:rFonts w:ascii="Arial" w:eastAsia="Times New Roman" w:hAnsi="Arial" w:cs="Arial"/>
          <w:sz w:val="20"/>
          <w:szCs w:val="20"/>
          <w:lang w:eastAsia="tr-TR"/>
        </w:rPr>
        <w:t xml:space="preserve">bütçesinden ödenmesi kabul edilmişken </w:t>
      </w:r>
      <w:proofErr w:type="spellStart"/>
      <w:r w:rsidRPr="000F01B3">
        <w:rPr>
          <w:rFonts w:ascii="Arial" w:eastAsia="Times New Roman" w:hAnsi="Arial" w:cs="Arial"/>
          <w:sz w:val="20"/>
          <w:szCs w:val="20"/>
          <w:lang w:eastAsia="tr-TR"/>
        </w:rPr>
        <w:t>cemevlerini</w:t>
      </w:r>
      <w:r w:rsidR="00D747E2" w:rsidRPr="000F01B3">
        <w:rPr>
          <w:rFonts w:ascii="Arial" w:eastAsia="Times New Roman" w:hAnsi="Arial" w:cs="Arial"/>
          <w:sz w:val="20"/>
          <w:szCs w:val="20"/>
          <w:lang w:eastAsia="tr-TR"/>
        </w:rPr>
        <w:t>n</w:t>
      </w:r>
      <w:proofErr w:type="spellEnd"/>
      <w:r w:rsidRPr="000F01B3">
        <w:rPr>
          <w:rFonts w:ascii="Arial" w:eastAsia="Times New Roman" w:hAnsi="Arial" w:cs="Arial"/>
          <w:sz w:val="20"/>
          <w:szCs w:val="20"/>
          <w:lang w:eastAsia="tr-TR"/>
        </w:rPr>
        <w:t xml:space="preserve"> </w:t>
      </w:r>
      <w:r w:rsidR="00C666CD" w:rsidRPr="000F01B3">
        <w:rPr>
          <w:rFonts w:ascii="Arial" w:eastAsia="Times New Roman" w:hAnsi="Arial" w:cs="Arial"/>
          <w:sz w:val="20"/>
          <w:szCs w:val="20"/>
          <w:lang w:eastAsia="tr-TR"/>
        </w:rPr>
        <w:t>aydınlatma giderlerinin Kültür ve Turizm Bakanlığı</w:t>
      </w:r>
      <w:r w:rsidR="009632EC" w:rsidRPr="000F01B3">
        <w:rPr>
          <w:rFonts w:ascii="Arial" w:eastAsia="Times New Roman" w:hAnsi="Arial" w:cs="Arial"/>
          <w:sz w:val="20"/>
          <w:szCs w:val="20"/>
          <w:lang w:eastAsia="tr-TR"/>
        </w:rPr>
        <w:t>’</w:t>
      </w:r>
      <w:r w:rsidR="00C666CD" w:rsidRPr="000F01B3">
        <w:rPr>
          <w:rFonts w:ascii="Arial" w:eastAsia="Times New Roman" w:hAnsi="Arial" w:cs="Arial"/>
          <w:sz w:val="20"/>
          <w:szCs w:val="20"/>
          <w:lang w:eastAsia="tr-TR"/>
        </w:rPr>
        <w:t xml:space="preserve">nın bütçesine konulacak ödenekten </w:t>
      </w:r>
      <w:r w:rsidR="00D747E2" w:rsidRPr="000F01B3">
        <w:rPr>
          <w:rFonts w:ascii="Arial" w:eastAsia="Times New Roman" w:hAnsi="Arial" w:cs="Arial"/>
          <w:sz w:val="20"/>
          <w:szCs w:val="20"/>
          <w:lang w:eastAsia="tr-TR"/>
        </w:rPr>
        <w:t>ödenmesi öngörülmüştür.</w:t>
      </w:r>
      <w:r w:rsidRPr="000F01B3">
        <w:rPr>
          <w:rFonts w:ascii="Arial" w:eastAsia="Times New Roman" w:hAnsi="Arial" w:cs="Arial"/>
          <w:sz w:val="20"/>
          <w:szCs w:val="20"/>
          <w:lang w:eastAsia="tr-TR"/>
        </w:rPr>
        <w:t xml:space="preserve"> </w:t>
      </w:r>
    </w:p>
    <w:p w14:paraId="0E1F34AB" w14:textId="72ADDD3C" w:rsidR="001D1B55" w:rsidRPr="000F01B3" w:rsidRDefault="001D1B55" w:rsidP="000F01B3">
      <w:pPr>
        <w:spacing w:before="60" w:after="60" w:line="240" w:lineRule="auto"/>
        <w:ind w:firstLine="567"/>
        <w:jc w:val="both"/>
        <w:rPr>
          <w:rFonts w:ascii="Arial" w:hAnsi="Arial" w:cs="Arial"/>
          <w:sz w:val="20"/>
          <w:szCs w:val="20"/>
        </w:rPr>
      </w:pPr>
      <w:r w:rsidRPr="000F01B3">
        <w:rPr>
          <w:rFonts w:ascii="Arial" w:hAnsi="Arial" w:cs="Arial"/>
          <w:sz w:val="20"/>
          <w:szCs w:val="20"/>
        </w:rPr>
        <w:t>Böylece; Alevi inancına sahip kişiler lehine bir düzenleme getirir gibi yapan iptali istenen kural; Alevi inancının kanun koyucu tarafından tanınmadığı ve yok sayıldığı anlamını taşımaktadır.</w:t>
      </w:r>
      <w:r w:rsidRPr="000F01B3">
        <w:rPr>
          <w:rFonts w:ascii="Arial" w:eastAsia="Times New Roman" w:hAnsi="Arial" w:cs="Arial"/>
          <w:sz w:val="20"/>
          <w:szCs w:val="20"/>
          <w:lang w:eastAsia="tr-TR"/>
        </w:rPr>
        <w:t xml:space="preserve"> Gerçekten, sırf “ibadethane” yerine “</w:t>
      </w:r>
      <w:proofErr w:type="spellStart"/>
      <w:r w:rsidRPr="000F01B3">
        <w:rPr>
          <w:rFonts w:ascii="Arial" w:eastAsia="Times New Roman" w:hAnsi="Arial" w:cs="Arial"/>
          <w:sz w:val="20"/>
          <w:szCs w:val="20"/>
          <w:lang w:eastAsia="tr-TR"/>
        </w:rPr>
        <w:t>cemevi</w:t>
      </w:r>
      <w:proofErr w:type="spellEnd"/>
      <w:r w:rsidRPr="000F01B3">
        <w:rPr>
          <w:rFonts w:ascii="Arial" w:eastAsia="Times New Roman" w:hAnsi="Arial" w:cs="Arial"/>
          <w:sz w:val="20"/>
          <w:szCs w:val="20"/>
          <w:lang w:eastAsia="tr-TR"/>
        </w:rPr>
        <w:t>” yazmak için iki ayrı yasa maddesi, yasa tekniğine aykırı bir tür “paralel düzen</w:t>
      </w:r>
      <w:r w:rsidR="009632EC" w:rsidRPr="000F01B3">
        <w:rPr>
          <w:rFonts w:ascii="Arial" w:eastAsia="Times New Roman" w:hAnsi="Arial" w:cs="Arial"/>
          <w:sz w:val="20"/>
          <w:szCs w:val="20"/>
          <w:lang w:eastAsia="tr-TR"/>
        </w:rPr>
        <w:t xml:space="preserve">leme” olduğu gibi, </w:t>
      </w:r>
      <w:proofErr w:type="spellStart"/>
      <w:r w:rsidR="009632EC" w:rsidRPr="000F01B3">
        <w:rPr>
          <w:rFonts w:ascii="Arial" w:eastAsia="Times New Roman" w:hAnsi="Arial" w:cs="Arial"/>
          <w:sz w:val="20"/>
          <w:szCs w:val="20"/>
          <w:lang w:eastAsia="tr-TR"/>
        </w:rPr>
        <w:t>cemevlerini</w:t>
      </w:r>
      <w:proofErr w:type="spellEnd"/>
      <w:r w:rsidR="009632EC"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Alevi inancının ibadet yeri olduğunu yasa yoluyla yadsıma düzenlemesidir.</w:t>
      </w:r>
    </w:p>
    <w:p w14:paraId="2E038FE5" w14:textId="7B3930D6" w:rsidR="0035046B" w:rsidRPr="000F01B3" w:rsidRDefault="0035046B"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Yukarıda 7421 sayılı Kanun</w:t>
      </w:r>
      <w:r w:rsidR="009632EC" w:rsidRPr="000F01B3">
        <w:rPr>
          <w:rFonts w:ascii="Arial" w:eastAsia="Times New Roman" w:hAnsi="Arial" w:cs="Arial"/>
          <w:sz w:val="20"/>
          <w:szCs w:val="20"/>
          <w:lang w:eastAsia="tr-TR"/>
        </w:rPr>
        <w:t>’un 8. m</w:t>
      </w:r>
      <w:r w:rsidRPr="000F01B3">
        <w:rPr>
          <w:rFonts w:ascii="Arial" w:eastAsia="Times New Roman" w:hAnsi="Arial" w:cs="Arial"/>
          <w:sz w:val="20"/>
          <w:szCs w:val="20"/>
          <w:lang w:eastAsia="tr-TR"/>
        </w:rPr>
        <w:t xml:space="preserve">addesi için açıklanan </w:t>
      </w:r>
      <w:r w:rsidR="00BD4DA6" w:rsidRPr="000F01B3">
        <w:rPr>
          <w:rFonts w:ascii="Arial" w:eastAsia="Times New Roman" w:hAnsi="Arial" w:cs="Arial"/>
          <w:sz w:val="20"/>
          <w:szCs w:val="20"/>
          <w:lang w:eastAsia="tr-TR"/>
        </w:rPr>
        <w:t>A</w:t>
      </w:r>
      <w:r w:rsidRPr="000F01B3">
        <w:rPr>
          <w:rFonts w:ascii="Arial" w:eastAsia="Times New Roman" w:hAnsi="Arial" w:cs="Arial"/>
          <w:sz w:val="20"/>
          <w:szCs w:val="20"/>
          <w:lang w:eastAsia="tr-TR"/>
        </w:rPr>
        <w:t>nayasa</w:t>
      </w:r>
      <w:r w:rsidR="00BD4DA6"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ya aykırılık nedenleri aynı gerekçelerle </w:t>
      </w:r>
      <w:r w:rsidR="00BD4DA6" w:rsidRPr="000F01B3">
        <w:rPr>
          <w:rFonts w:ascii="Arial" w:eastAsia="Times New Roman" w:hAnsi="Arial" w:cs="Arial"/>
          <w:sz w:val="20"/>
          <w:szCs w:val="20"/>
          <w:lang w:eastAsia="tr-TR"/>
        </w:rPr>
        <w:t xml:space="preserve">ve </w:t>
      </w:r>
      <w:r w:rsidR="00BD4DA6" w:rsidRPr="000F01B3">
        <w:rPr>
          <w:rFonts w:ascii="Arial" w:eastAsia="Times New Roman" w:hAnsi="Arial" w:cs="Arial"/>
          <w:i/>
          <w:sz w:val="20"/>
          <w:szCs w:val="20"/>
          <w:lang w:eastAsia="tr-TR"/>
        </w:rPr>
        <w:t>mutatis mutandis</w:t>
      </w:r>
      <w:r w:rsidR="00BD4DA6"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bu kural için de geçerlidir. </w:t>
      </w:r>
    </w:p>
    <w:p w14:paraId="54C7DD50" w14:textId="19B8FD24" w:rsidR="005B0E86" w:rsidRPr="000F01B3" w:rsidRDefault="005B0E86"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Ayrıca Anayasa</w:t>
      </w:r>
      <w:r w:rsidR="009632EC" w:rsidRPr="000F01B3">
        <w:rPr>
          <w:rFonts w:ascii="Arial" w:eastAsia="Times New Roman" w:hAnsi="Arial" w:cs="Arial"/>
          <w:sz w:val="20"/>
          <w:szCs w:val="20"/>
          <w:lang w:eastAsia="tr-TR"/>
        </w:rPr>
        <w:t>’nın 136. m</w:t>
      </w:r>
      <w:r w:rsidRPr="000F01B3">
        <w:rPr>
          <w:rFonts w:ascii="Arial" w:eastAsia="Times New Roman" w:hAnsi="Arial" w:cs="Arial"/>
          <w:sz w:val="20"/>
          <w:szCs w:val="20"/>
          <w:lang w:eastAsia="tr-TR"/>
        </w:rPr>
        <w:t>addesinde Diyanet İşleri Başkanlığı</w:t>
      </w:r>
      <w:r w:rsidR="009632EC"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nın </w:t>
      </w:r>
      <w:r w:rsidR="00E54226" w:rsidRPr="000F01B3">
        <w:rPr>
          <w:rFonts w:ascii="Arial" w:eastAsia="Times New Roman" w:hAnsi="Arial" w:cs="Arial"/>
          <w:sz w:val="20"/>
          <w:szCs w:val="20"/>
          <w:lang w:eastAsia="tr-TR"/>
        </w:rPr>
        <w:t>laiklik ilkesi doğrultusunda</w:t>
      </w:r>
      <w:r w:rsidR="001242CB" w:rsidRPr="000F01B3">
        <w:rPr>
          <w:rFonts w:ascii="Arial" w:eastAsia="Times New Roman" w:hAnsi="Arial" w:cs="Arial"/>
          <w:sz w:val="20"/>
          <w:szCs w:val="20"/>
          <w:lang w:eastAsia="tr-TR"/>
        </w:rPr>
        <w:t xml:space="preserve">, bütün siyasi </w:t>
      </w:r>
      <w:r w:rsidR="00B941C2" w:rsidRPr="000F01B3">
        <w:rPr>
          <w:rFonts w:ascii="Arial" w:eastAsia="Times New Roman" w:hAnsi="Arial" w:cs="Arial"/>
          <w:sz w:val="20"/>
          <w:szCs w:val="20"/>
          <w:lang w:eastAsia="tr-TR"/>
        </w:rPr>
        <w:t xml:space="preserve">görüş ve düşünüşlerin dışında kalarak </w:t>
      </w:r>
      <w:r w:rsidR="00E40016" w:rsidRPr="000F01B3">
        <w:rPr>
          <w:rFonts w:ascii="Arial" w:eastAsia="Times New Roman" w:hAnsi="Arial" w:cs="Arial"/>
          <w:sz w:val="20"/>
          <w:szCs w:val="20"/>
          <w:lang w:eastAsia="tr-TR"/>
        </w:rPr>
        <w:t xml:space="preserve">ve milletçe dayanışma ve bütünleşmeyi amaç edinerek </w:t>
      </w:r>
      <w:r w:rsidR="00954283" w:rsidRPr="000F01B3">
        <w:rPr>
          <w:rFonts w:ascii="Arial" w:eastAsia="Times New Roman" w:hAnsi="Arial" w:cs="Arial"/>
          <w:sz w:val="20"/>
          <w:szCs w:val="20"/>
          <w:lang w:eastAsia="tr-TR"/>
        </w:rPr>
        <w:t xml:space="preserve">özel kanunda verilen görevleri yapacağı hükmüne yer verilmiştir. </w:t>
      </w:r>
    </w:p>
    <w:p w14:paraId="445597ED" w14:textId="23D262EB" w:rsidR="007A64D6" w:rsidRPr="000F01B3" w:rsidRDefault="000C1F72"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İbadet yerlerinin aydınlatma giderlerinin Diyanet İşleri Başkanlığı bütçesinden ödenmesi öngörülmüşken</w:t>
      </w:r>
      <w:r w:rsidR="001B5F0C"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w:t>
      </w:r>
      <w:proofErr w:type="spellStart"/>
      <w:r w:rsidR="00991A4B" w:rsidRPr="000F01B3">
        <w:rPr>
          <w:rFonts w:ascii="Arial" w:eastAsia="Times New Roman" w:hAnsi="Arial" w:cs="Arial"/>
          <w:sz w:val="20"/>
          <w:szCs w:val="20"/>
          <w:lang w:eastAsia="tr-TR"/>
        </w:rPr>
        <w:t>cemevlerinin</w:t>
      </w:r>
      <w:proofErr w:type="spellEnd"/>
      <w:r w:rsidR="00991A4B" w:rsidRPr="000F01B3">
        <w:rPr>
          <w:rFonts w:ascii="Arial" w:eastAsia="Times New Roman" w:hAnsi="Arial" w:cs="Arial"/>
          <w:sz w:val="20"/>
          <w:szCs w:val="20"/>
          <w:lang w:eastAsia="tr-TR"/>
        </w:rPr>
        <w:t xml:space="preserve"> </w:t>
      </w:r>
      <w:r w:rsidR="005276D7" w:rsidRPr="000F01B3">
        <w:rPr>
          <w:rFonts w:ascii="Arial" w:eastAsia="Times New Roman" w:hAnsi="Arial" w:cs="Arial"/>
          <w:sz w:val="20"/>
          <w:szCs w:val="20"/>
          <w:lang w:eastAsia="tr-TR"/>
        </w:rPr>
        <w:t xml:space="preserve">elektrik faturalarının DİB bütçesinden ödenmemesi </w:t>
      </w:r>
      <w:proofErr w:type="spellStart"/>
      <w:r w:rsidR="00DE0CDA" w:rsidRPr="000F01B3">
        <w:rPr>
          <w:rFonts w:ascii="Arial" w:eastAsia="Times New Roman" w:hAnsi="Arial" w:cs="Arial"/>
          <w:sz w:val="20"/>
          <w:szCs w:val="20"/>
          <w:lang w:eastAsia="tr-TR"/>
        </w:rPr>
        <w:t>c</w:t>
      </w:r>
      <w:r w:rsidR="00DE65CB" w:rsidRPr="000F01B3">
        <w:rPr>
          <w:rFonts w:ascii="Arial" w:eastAsia="Times New Roman" w:hAnsi="Arial" w:cs="Arial"/>
          <w:sz w:val="20"/>
          <w:szCs w:val="20"/>
          <w:lang w:eastAsia="tr-TR"/>
        </w:rPr>
        <w:t>e</w:t>
      </w:r>
      <w:r w:rsidR="00DE0CDA" w:rsidRPr="000F01B3">
        <w:rPr>
          <w:rFonts w:ascii="Arial" w:eastAsia="Times New Roman" w:hAnsi="Arial" w:cs="Arial"/>
          <w:sz w:val="20"/>
          <w:szCs w:val="20"/>
          <w:lang w:eastAsia="tr-TR"/>
        </w:rPr>
        <w:t>mevlerinin</w:t>
      </w:r>
      <w:proofErr w:type="spellEnd"/>
      <w:r w:rsidR="00DE0CDA" w:rsidRPr="000F01B3">
        <w:rPr>
          <w:rFonts w:ascii="Arial" w:eastAsia="Times New Roman" w:hAnsi="Arial" w:cs="Arial"/>
          <w:sz w:val="20"/>
          <w:szCs w:val="20"/>
          <w:lang w:eastAsia="tr-TR"/>
        </w:rPr>
        <w:t xml:space="preserve"> ibadethane statüsünün tanınmaması anlamına geldiği</w:t>
      </w:r>
      <w:r w:rsidR="00000DD8" w:rsidRPr="000F01B3">
        <w:rPr>
          <w:rFonts w:ascii="Arial" w:eastAsia="Times New Roman" w:hAnsi="Arial" w:cs="Arial"/>
          <w:sz w:val="20"/>
          <w:szCs w:val="20"/>
          <w:lang w:eastAsia="tr-TR"/>
        </w:rPr>
        <w:t xml:space="preserve"> açıktır. </w:t>
      </w:r>
      <w:r w:rsidR="00DE65CB" w:rsidRPr="000F01B3">
        <w:rPr>
          <w:rFonts w:ascii="Arial" w:eastAsia="Times New Roman" w:hAnsi="Arial" w:cs="Arial"/>
          <w:sz w:val="20"/>
          <w:szCs w:val="20"/>
          <w:lang w:eastAsia="tr-TR"/>
        </w:rPr>
        <w:t xml:space="preserve">Yukarıda </w:t>
      </w:r>
      <w:r w:rsidR="001B2FB2" w:rsidRPr="000F01B3">
        <w:rPr>
          <w:rFonts w:ascii="Arial" w:eastAsia="Times New Roman" w:hAnsi="Arial" w:cs="Arial"/>
          <w:sz w:val="20"/>
          <w:szCs w:val="20"/>
          <w:lang w:eastAsia="tr-TR"/>
        </w:rPr>
        <w:t xml:space="preserve">ayrıntılı olarak açıklandığı gibi inanç özgürlüğünün </w:t>
      </w:r>
      <w:r w:rsidR="004170A3" w:rsidRPr="000F01B3">
        <w:rPr>
          <w:rFonts w:ascii="Arial" w:eastAsia="Times New Roman" w:hAnsi="Arial" w:cs="Arial"/>
          <w:sz w:val="20"/>
          <w:szCs w:val="20"/>
          <w:lang w:eastAsia="tr-TR"/>
        </w:rPr>
        <w:t xml:space="preserve">güvence altına alınması gereği ve laiklik ilkesinin devlete yüklediği farklı inançlar karşısında tarafsız olma </w:t>
      </w:r>
      <w:proofErr w:type="gramStart"/>
      <w:r w:rsidR="004170A3" w:rsidRPr="000F01B3">
        <w:rPr>
          <w:rFonts w:ascii="Arial" w:eastAsia="Times New Roman" w:hAnsi="Arial" w:cs="Arial"/>
          <w:sz w:val="20"/>
          <w:szCs w:val="20"/>
          <w:lang w:eastAsia="tr-TR"/>
        </w:rPr>
        <w:t>yükümlülüğü</w:t>
      </w:r>
      <w:r w:rsidR="001B5F0C" w:rsidRPr="000F01B3">
        <w:rPr>
          <w:rFonts w:ascii="Arial" w:eastAsia="Times New Roman" w:hAnsi="Arial" w:cs="Arial"/>
          <w:sz w:val="20"/>
          <w:szCs w:val="20"/>
          <w:lang w:eastAsia="tr-TR"/>
        </w:rPr>
        <w:t xml:space="preserve">, </w:t>
      </w:r>
      <w:r w:rsidR="004170A3" w:rsidRPr="000F01B3">
        <w:rPr>
          <w:rFonts w:ascii="Arial" w:eastAsia="Times New Roman" w:hAnsi="Arial" w:cs="Arial"/>
          <w:sz w:val="20"/>
          <w:szCs w:val="20"/>
          <w:lang w:eastAsia="tr-TR"/>
        </w:rPr>
        <w:t xml:space="preserve"> </w:t>
      </w:r>
      <w:r w:rsidR="00CB514D" w:rsidRPr="000F01B3">
        <w:rPr>
          <w:rFonts w:ascii="Arial" w:eastAsia="Times New Roman" w:hAnsi="Arial" w:cs="Arial"/>
          <w:sz w:val="20"/>
          <w:szCs w:val="20"/>
          <w:lang w:eastAsia="tr-TR"/>
        </w:rPr>
        <w:t>A</w:t>
      </w:r>
      <w:r w:rsidR="00506640" w:rsidRPr="000F01B3">
        <w:rPr>
          <w:rFonts w:ascii="Arial" w:eastAsia="Times New Roman" w:hAnsi="Arial" w:cs="Arial"/>
          <w:sz w:val="20"/>
          <w:szCs w:val="20"/>
          <w:lang w:eastAsia="tr-TR"/>
        </w:rPr>
        <w:t>leviliğin</w:t>
      </w:r>
      <w:proofErr w:type="gramEnd"/>
      <w:r w:rsidR="00506640" w:rsidRPr="000F01B3">
        <w:rPr>
          <w:rFonts w:ascii="Arial" w:eastAsia="Times New Roman" w:hAnsi="Arial" w:cs="Arial"/>
          <w:sz w:val="20"/>
          <w:szCs w:val="20"/>
          <w:lang w:eastAsia="tr-TR"/>
        </w:rPr>
        <w:t xml:space="preserve"> </w:t>
      </w:r>
      <w:r w:rsidR="007A64D6" w:rsidRPr="000F01B3">
        <w:rPr>
          <w:rFonts w:ascii="Arial" w:eastAsia="Times New Roman" w:hAnsi="Arial" w:cs="Arial"/>
          <w:sz w:val="20"/>
          <w:szCs w:val="20"/>
          <w:lang w:eastAsia="tr-TR"/>
        </w:rPr>
        <w:t xml:space="preserve">ibadet yeri olarak kabul ettiği </w:t>
      </w:r>
      <w:proofErr w:type="spellStart"/>
      <w:r w:rsidR="00506640" w:rsidRPr="000F01B3">
        <w:rPr>
          <w:rFonts w:ascii="Arial" w:eastAsia="Times New Roman" w:hAnsi="Arial" w:cs="Arial"/>
          <w:sz w:val="20"/>
          <w:szCs w:val="20"/>
          <w:lang w:eastAsia="tr-TR"/>
        </w:rPr>
        <w:t>cemevlerin</w:t>
      </w:r>
      <w:r w:rsidR="007A64D6" w:rsidRPr="000F01B3">
        <w:rPr>
          <w:rFonts w:ascii="Arial" w:eastAsia="Times New Roman" w:hAnsi="Arial" w:cs="Arial"/>
          <w:sz w:val="20"/>
          <w:szCs w:val="20"/>
          <w:lang w:eastAsia="tr-TR"/>
        </w:rPr>
        <w:t>in</w:t>
      </w:r>
      <w:proofErr w:type="spellEnd"/>
      <w:r w:rsidR="007A64D6" w:rsidRPr="000F01B3">
        <w:rPr>
          <w:rFonts w:ascii="Arial" w:eastAsia="Times New Roman" w:hAnsi="Arial" w:cs="Arial"/>
          <w:sz w:val="20"/>
          <w:szCs w:val="20"/>
          <w:lang w:eastAsia="tr-TR"/>
        </w:rPr>
        <w:t xml:space="preserve"> ibadethane statüsünün kabul edilmesini gerektirir. </w:t>
      </w:r>
      <w:proofErr w:type="spellStart"/>
      <w:r w:rsidR="00D82F67" w:rsidRPr="000F01B3">
        <w:rPr>
          <w:rFonts w:ascii="Arial" w:eastAsia="Times New Roman" w:hAnsi="Arial" w:cs="Arial"/>
          <w:sz w:val="20"/>
          <w:szCs w:val="20"/>
          <w:lang w:eastAsia="tr-TR"/>
        </w:rPr>
        <w:t>Cemevlerinin</w:t>
      </w:r>
      <w:proofErr w:type="spellEnd"/>
      <w:r w:rsidR="00D82F67" w:rsidRPr="000F01B3">
        <w:rPr>
          <w:rFonts w:ascii="Arial" w:eastAsia="Times New Roman" w:hAnsi="Arial" w:cs="Arial"/>
          <w:sz w:val="20"/>
          <w:szCs w:val="20"/>
          <w:lang w:eastAsia="tr-TR"/>
        </w:rPr>
        <w:t xml:space="preserve"> elektrik faturalarının DİB bütçesinden ödenmemesi; devletin tarafsızlık yükümlülüğünü ihlal ettiğini ve </w:t>
      </w:r>
      <w:proofErr w:type="spellStart"/>
      <w:r w:rsidR="00D82F67" w:rsidRPr="000F01B3">
        <w:rPr>
          <w:rFonts w:ascii="Arial" w:eastAsia="Times New Roman" w:hAnsi="Arial" w:cs="Arial"/>
          <w:sz w:val="20"/>
          <w:szCs w:val="20"/>
          <w:lang w:eastAsia="tr-TR"/>
        </w:rPr>
        <w:t>DİB’in</w:t>
      </w:r>
      <w:proofErr w:type="spellEnd"/>
      <w:r w:rsidR="00D82F67" w:rsidRPr="000F01B3">
        <w:rPr>
          <w:rFonts w:ascii="Arial" w:eastAsia="Times New Roman" w:hAnsi="Arial" w:cs="Arial"/>
          <w:sz w:val="20"/>
          <w:szCs w:val="20"/>
          <w:lang w:eastAsia="tr-TR"/>
        </w:rPr>
        <w:t xml:space="preserve"> laiklik ilkesine aykırı şekilde bir dini inancı dışlar şekilde görevlendirildiği anlamına gelmektedir.</w:t>
      </w:r>
    </w:p>
    <w:p w14:paraId="2A47586E" w14:textId="67FA1074" w:rsidR="000C1F72" w:rsidRPr="000F01B3" w:rsidRDefault="00D82F67"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 xml:space="preserve">Bu itibarla; </w:t>
      </w:r>
      <w:proofErr w:type="spellStart"/>
      <w:r w:rsidRPr="000F01B3">
        <w:rPr>
          <w:rFonts w:ascii="Arial" w:eastAsia="Times New Roman" w:hAnsi="Arial" w:cs="Arial"/>
          <w:sz w:val="20"/>
          <w:szCs w:val="20"/>
          <w:lang w:eastAsia="tr-TR"/>
        </w:rPr>
        <w:t>c</w:t>
      </w:r>
      <w:r w:rsidR="00B93997" w:rsidRPr="000F01B3">
        <w:rPr>
          <w:rFonts w:ascii="Arial" w:eastAsia="Times New Roman" w:hAnsi="Arial" w:cs="Arial"/>
          <w:sz w:val="20"/>
          <w:szCs w:val="20"/>
          <w:lang w:eastAsia="tr-TR"/>
        </w:rPr>
        <w:t>emevlerinin</w:t>
      </w:r>
      <w:proofErr w:type="spellEnd"/>
      <w:r w:rsidR="00B93997" w:rsidRPr="000F01B3">
        <w:rPr>
          <w:rFonts w:ascii="Arial" w:eastAsia="Times New Roman" w:hAnsi="Arial" w:cs="Arial"/>
          <w:sz w:val="20"/>
          <w:szCs w:val="20"/>
          <w:lang w:eastAsia="tr-TR"/>
        </w:rPr>
        <w:t xml:space="preserve"> ibadethane statüsünün tanınmaması ayrıca Anayasa</w:t>
      </w:r>
      <w:r w:rsidR="00CB514D" w:rsidRPr="000F01B3">
        <w:rPr>
          <w:rFonts w:ascii="Arial" w:eastAsia="Times New Roman" w:hAnsi="Arial" w:cs="Arial"/>
          <w:sz w:val="20"/>
          <w:szCs w:val="20"/>
          <w:lang w:eastAsia="tr-TR"/>
        </w:rPr>
        <w:t>’nın 136. m</w:t>
      </w:r>
      <w:r w:rsidR="00B93997" w:rsidRPr="000F01B3">
        <w:rPr>
          <w:rFonts w:ascii="Arial" w:eastAsia="Times New Roman" w:hAnsi="Arial" w:cs="Arial"/>
          <w:sz w:val="20"/>
          <w:szCs w:val="20"/>
          <w:lang w:eastAsia="tr-TR"/>
        </w:rPr>
        <w:t xml:space="preserve">addesine de aykırılık oluşturur. </w:t>
      </w:r>
      <w:r w:rsidR="00506640" w:rsidRPr="000F01B3">
        <w:rPr>
          <w:rFonts w:ascii="Arial" w:eastAsia="Times New Roman" w:hAnsi="Arial" w:cs="Arial"/>
          <w:sz w:val="20"/>
          <w:szCs w:val="20"/>
          <w:lang w:eastAsia="tr-TR"/>
        </w:rPr>
        <w:t xml:space="preserve"> </w:t>
      </w:r>
      <w:r w:rsidR="00DE0CDA" w:rsidRPr="000F01B3">
        <w:rPr>
          <w:rFonts w:ascii="Arial" w:eastAsia="Times New Roman" w:hAnsi="Arial" w:cs="Arial"/>
          <w:sz w:val="20"/>
          <w:szCs w:val="20"/>
          <w:lang w:eastAsia="tr-TR"/>
        </w:rPr>
        <w:t xml:space="preserve"> </w:t>
      </w:r>
    </w:p>
    <w:p w14:paraId="59B417F6" w14:textId="2BDB55CF" w:rsidR="0035046B" w:rsidRPr="000F01B3" w:rsidRDefault="0035046B" w:rsidP="000F01B3">
      <w:pPr>
        <w:spacing w:before="60" w:after="60" w:line="240" w:lineRule="auto"/>
        <w:ind w:firstLine="567"/>
        <w:jc w:val="both"/>
        <w:rPr>
          <w:rFonts w:ascii="Arial" w:eastAsia="Times New Roman" w:hAnsi="Arial" w:cs="Arial"/>
          <w:sz w:val="20"/>
          <w:szCs w:val="20"/>
          <w:lang w:eastAsia="tr-TR"/>
        </w:rPr>
      </w:pPr>
      <w:r w:rsidRPr="000F01B3">
        <w:rPr>
          <w:rFonts w:ascii="Arial" w:eastAsia="Times New Roman" w:hAnsi="Arial" w:cs="Arial"/>
          <w:sz w:val="20"/>
          <w:szCs w:val="20"/>
          <w:lang w:eastAsia="tr-TR"/>
        </w:rPr>
        <w:t>Aynı nedenlerle kural</w:t>
      </w:r>
      <w:r w:rsidR="00CB514D" w:rsidRPr="000F01B3">
        <w:rPr>
          <w:rFonts w:ascii="Arial" w:eastAsia="Times New Roman" w:hAnsi="Arial" w:cs="Arial"/>
          <w:sz w:val="20"/>
          <w:szCs w:val="20"/>
          <w:lang w:eastAsia="tr-TR"/>
        </w:rPr>
        <w:t>,</w:t>
      </w:r>
      <w:r w:rsidRPr="000F01B3">
        <w:rPr>
          <w:rFonts w:ascii="Arial" w:eastAsia="Times New Roman" w:hAnsi="Arial" w:cs="Arial"/>
          <w:sz w:val="20"/>
          <w:szCs w:val="20"/>
          <w:lang w:eastAsia="tr-TR"/>
        </w:rPr>
        <w:t xml:space="preserve"> </w:t>
      </w:r>
      <w:bookmarkStart w:id="6" w:name="_Hlk119886646"/>
      <w:r w:rsidRPr="000F01B3">
        <w:rPr>
          <w:rFonts w:ascii="Arial" w:eastAsia="Times New Roman" w:hAnsi="Arial" w:cs="Arial"/>
          <w:sz w:val="20"/>
          <w:szCs w:val="20"/>
          <w:lang w:eastAsia="tr-TR"/>
        </w:rPr>
        <w:t xml:space="preserve">Anayasanın </w:t>
      </w:r>
      <w:r w:rsidR="002B43CB" w:rsidRPr="000F01B3">
        <w:rPr>
          <w:rFonts w:ascii="Arial" w:eastAsia="Times New Roman" w:hAnsi="Arial" w:cs="Arial"/>
          <w:sz w:val="20"/>
          <w:szCs w:val="20"/>
          <w:lang w:eastAsia="tr-TR"/>
        </w:rPr>
        <w:t>2., 10., 13</w:t>
      </w:r>
      <w:r w:rsidR="00CB514D" w:rsidRPr="000F01B3">
        <w:rPr>
          <w:rFonts w:ascii="Arial" w:eastAsia="Times New Roman" w:hAnsi="Arial" w:cs="Arial"/>
          <w:sz w:val="20"/>
          <w:szCs w:val="20"/>
          <w:lang w:eastAsia="tr-TR"/>
        </w:rPr>
        <w:t>.</w:t>
      </w:r>
      <w:r w:rsidR="002B43CB" w:rsidRPr="000F01B3">
        <w:rPr>
          <w:rFonts w:ascii="Arial" w:eastAsia="Times New Roman" w:hAnsi="Arial" w:cs="Arial"/>
          <w:sz w:val="20"/>
          <w:szCs w:val="20"/>
          <w:lang w:eastAsia="tr-TR"/>
        </w:rPr>
        <w:t>, 24., 90.</w:t>
      </w:r>
      <w:r w:rsidR="00B93997" w:rsidRPr="000F01B3">
        <w:rPr>
          <w:rFonts w:ascii="Arial" w:eastAsia="Times New Roman" w:hAnsi="Arial" w:cs="Arial"/>
          <w:sz w:val="20"/>
          <w:szCs w:val="20"/>
          <w:lang w:eastAsia="tr-TR"/>
        </w:rPr>
        <w:t xml:space="preserve"> </w:t>
      </w:r>
      <w:r w:rsidRPr="000F01B3">
        <w:rPr>
          <w:rFonts w:ascii="Arial" w:eastAsia="Times New Roman" w:hAnsi="Arial" w:cs="Arial"/>
          <w:sz w:val="20"/>
          <w:szCs w:val="20"/>
          <w:lang w:eastAsia="tr-TR"/>
        </w:rPr>
        <w:t xml:space="preserve">ve </w:t>
      </w:r>
      <w:r w:rsidR="00B93997" w:rsidRPr="000F01B3">
        <w:rPr>
          <w:rFonts w:ascii="Arial" w:eastAsia="Times New Roman" w:hAnsi="Arial" w:cs="Arial"/>
          <w:sz w:val="20"/>
          <w:szCs w:val="20"/>
          <w:lang w:eastAsia="tr-TR"/>
        </w:rPr>
        <w:t xml:space="preserve">136. </w:t>
      </w:r>
      <w:r w:rsidR="00CB514D" w:rsidRPr="000F01B3">
        <w:rPr>
          <w:rFonts w:ascii="Arial" w:eastAsia="Times New Roman" w:hAnsi="Arial" w:cs="Arial"/>
          <w:sz w:val="20"/>
          <w:szCs w:val="20"/>
          <w:lang w:eastAsia="tr-TR"/>
        </w:rPr>
        <w:t>m</w:t>
      </w:r>
      <w:r w:rsidRPr="000F01B3">
        <w:rPr>
          <w:rFonts w:ascii="Arial" w:eastAsia="Times New Roman" w:hAnsi="Arial" w:cs="Arial"/>
          <w:sz w:val="20"/>
          <w:szCs w:val="20"/>
          <w:lang w:eastAsia="tr-TR"/>
        </w:rPr>
        <w:t xml:space="preserve">addelerine </w:t>
      </w:r>
      <w:bookmarkEnd w:id="6"/>
      <w:r w:rsidRPr="000F01B3">
        <w:rPr>
          <w:rFonts w:ascii="Arial" w:eastAsia="Times New Roman" w:hAnsi="Arial" w:cs="Arial"/>
          <w:sz w:val="20"/>
          <w:szCs w:val="20"/>
          <w:lang w:eastAsia="tr-TR"/>
        </w:rPr>
        <w:t xml:space="preserve">aykırıdır ve iptaline karar verilmesi gerekir. </w:t>
      </w:r>
    </w:p>
    <w:p w14:paraId="607FBF08" w14:textId="77777777" w:rsidR="003042BC" w:rsidRPr="000F01B3" w:rsidRDefault="003042BC" w:rsidP="000F01B3">
      <w:pPr>
        <w:spacing w:after="120" w:line="240" w:lineRule="auto"/>
        <w:jc w:val="both"/>
        <w:rPr>
          <w:rFonts w:ascii="Arial" w:eastAsia="Times New Roman" w:hAnsi="Arial" w:cs="Arial"/>
          <w:bCs/>
          <w:sz w:val="20"/>
          <w:szCs w:val="20"/>
        </w:rPr>
      </w:pPr>
    </w:p>
    <w:p w14:paraId="1FD08B52" w14:textId="77777777" w:rsidR="003042BC" w:rsidRPr="000F01B3" w:rsidRDefault="003042BC" w:rsidP="000F01B3">
      <w:pPr>
        <w:spacing w:after="120" w:line="240" w:lineRule="auto"/>
        <w:jc w:val="both"/>
        <w:rPr>
          <w:rFonts w:ascii="Arial" w:eastAsia="Times New Roman" w:hAnsi="Arial" w:cs="Arial"/>
          <w:b/>
          <w:bCs/>
          <w:sz w:val="20"/>
          <w:szCs w:val="20"/>
        </w:rPr>
      </w:pPr>
      <w:r w:rsidRPr="000F01B3">
        <w:rPr>
          <w:rFonts w:ascii="Arial" w:eastAsia="Times New Roman" w:hAnsi="Arial" w:cs="Arial"/>
          <w:b/>
          <w:bCs/>
          <w:sz w:val="20"/>
          <w:szCs w:val="20"/>
        </w:rPr>
        <w:t>III. YÜRÜRLÜĞÜ DURDURMA İSTEMİNİN GEREKÇESİ</w:t>
      </w:r>
    </w:p>
    <w:p w14:paraId="1E7D9478" w14:textId="014E6F23" w:rsidR="003042BC" w:rsidRPr="000F01B3" w:rsidRDefault="00F82A31"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t>16.11.</w:t>
      </w:r>
      <w:r w:rsidR="0071589F" w:rsidRPr="000F01B3">
        <w:rPr>
          <w:rFonts w:ascii="Arial" w:eastAsia="Times New Roman" w:hAnsi="Arial" w:cs="Arial"/>
          <w:bCs/>
          <w:sz w:val="20"/>
          <w:szCs w:val="20"/>
        </w:rPr>
        <w:t xml:space="preserve">2022 tarihli ve 7421 sayılı Vergi Usul Kanunu ile Bazı Kanunlarda Değişiklik Yapılmasına Dair Kanun’un </w:t>
      </w:r>
      <w:r w:rsidR="006D6DB2" w:rsidRPr="000F01B3">
        <w:rPr>
          <w:rFonts w:ascii="Arial" w:eastAsia="Times New Roman" w:hAnsi="Arial" w:cs="Arial"/>
          <w:bCs/>
          <w:sz w:val="20"/>
          <w:szCs w:val="20"/>
        </w:rPr>
        <w:t xml:space="preserve">iptali istenen hükümlerinin </w:t>
      </w:r>
      <w:r w:rsidR="003042BC" w:rsidRPr="000F01B3">
        <w:rPr>
          <w:rFonts w:ascii="Arial" w:eastAsia="Times New Roman" w:hAnsi="Arial" w:cs="Arial"/>
          <w:bCs/>
          <w:sz w:val="20"/>
          <w:szCs w:val="20"/>
        </w:rPr>
        <w:t xml:space="preserve">açıkça Anayasa’ya aykırı olduğu yukarıda etraflı bir şekilde açıklanmıştır. </w:t>
      </w:r>
      <w:r w:rsidR="00770121" w:rsidRPr="000F01B3">
        <w:rPr>
          <w:rFonts w:ascii="Arial" w:eastAsia="Times New Roman" w:hAnsi="Arial" w:cs="Arial"/>
          <w:bCs/>
          <w:sz w:val="20"/>
          <w:szCs w:val="20"/>
        </w:rPr>
        <w:t xml:space="preserve">Alevilik inancının </w:t>
      </w:r>
      <w:r w:rsidR="00B2112E" w:rsidRPr="000F01B3">
        <w:rPr>
          <w:rFonts w:ascii="Arial" w:eastAsia="Times New Roman" w:hAnsi="Arial" w:cs="Arial"/>
          <w:bCs/>
          <w:sz w:val="20"/>
          <w:szCs w:val="20"/>
        </w:rPr>
        <w:t xml:space="preserve">ibadet yeri olan </w:t>
      </w:r>
      <w:proofErr w:type="spellStart"/>
      <w:r w:rsidR="00B2112E" w:rsidRPr="000F01B3">
        <w:rPr>
          <w:rFonts w:ascii="Arial" w:eastAsia="Times New Roman" w:hAnsi="Arial" w:cs="Arial"/>
          <w:bCs/>
          <w:sz w:val="20"/>
          <w:szCs w:val="20"/>
        </w:rPr>
        <w:t>cemevlerinin</w:t>
      </w:r>
      <w:proofErr w:type="spellEnd"/>
      <w:r w:rsidR="00B2112E" w:rsidRPr="000F01B3">
        <w:rPr>
          <w:rFonts w:ascii="Arial" w:eastAsia="Times New Roman" w:hAnsi="Arial" w:cs="Arial"/>
          <w:bCs/>
          <w:sz w:val="20"/>
          <w:szCs w:val="20"/>
        </w:rPr>
        <w:t xml:space="preserve"> ibadethane olarak tanın</w:t>
      </w:r>
      <w:r w:rsidR="00866026" w:rsidRPr="000F01B3">
        <w:rPr>
          <w:rFonts w:ascii="Arial" w:eastAsia="Times New Roman" w:hAnsi="Arial" w:cs="Arial"/>
          <w:bCs/>
          <w:sz w:val="20"/>
          <w:szCs w:val="20"/>
        </w:rPr>
        <w:t>ması</w:t>
      </w:r>
      <w:r w:rsidR="001B5F0C" w:rsidRPr="000F01B3">
        <w:rPr>
          <w:rFonts w:ascii="Arial" w:eastAsia="Times New Roman" w:hAnsi="Arial" w:cs="Arial"/>
          <w:bCs/>
          <w:sz w:val="20"/>
          <w:szCs w:val="20"/>
        </w:rPr>
        <w:t>,</w:t>
      </w:r>
      <w:r w:rsidR="00866026" w:rsidRPr="000F01B3">
        <w:rPr>
          <w:rFonts w:ascii="Arial" w:eastAsia="Times New Roman" w:hAnsi="Arial" w:cs="Arial"/>
          <w:bCs/>
          <w:sz w:val="20"/>
          <w:szCs w:val="20"/>
        </w:rPr>
        <w:t xml:space="preserve"> laik ve demokratik devlet ilkelerinin bir gereği olduğu gibi devletin </w:t>
      </w:r>
      <w:r w:rsidR="001D4151" w:rsidRPr="000F01B3">
        <w:rPr>
          <w:rFonts w:ascii="Arial" w:eastAsia="Times New Roman" w:hAnsi="Arial" w:cs="Arial"/>
          <w:bCs/>
          <w:sz w:val="20"/>
          <w:szCs w:val="20"/>
        </w:rPr>
        <w:t xml:space="preserve">inanç temelli ayrımcılık yapmama yükümlülüğünün ve </w:t>
      </w:r>
      <w:r w:rsidR="002F7848" w:rsidRPr="000F01B3">
        <w:rPr>
          <w:rFonts w:ascii="Arial" w:eastAsia="Times New Roman" w:hAnsi="Arial" w:cs="Arial"/>
          <w:bCs/>
          <w:sz w:val="20"/>
          <w:szCs w:val="20"/>
        </w:rPr>
        <w:t xml:space="preserve">inanç özgürlüğüne saygı gösterme yükümlülüğünün </w:t>
      </w:r>
      <w:r w:rsidR="00C01B56" w:rsidRPr="000F01B3">
        <w:rPr>
          <w:rFonts w:ascii="Arial" w:eastAsia="Times New Roman" w:hAnsi="Arial" w:cs="Arial"/>
          <w:bCs/>
          <w:sz w:val="20"/>
          <w:szCs w:val="20"/>
        </w:rPr>
        <w:t xml:space="preserve">de bir </w:t>
      </w:r>
      <w:r w:rsidR="00667AF3" w:rsidRPr="000F01B3">
        <w:rPr>
          <w:rFonts w:ascii="Arial" w:eastAsia="Times New Roman" w:hAnsi="Arial" w:cs="Arial"/>
          <w:bCs/>
          <w:sz w:val="20"/>
          <w:szCs w:val="20"/>
        </w:rPr>
        <w:t>g</w:t>
      </w:r>
      <w:r w:rsidR="00C01B56" w:rsidRPr="000F01B3">
        <w:rPr>
          <w:rFonts w:ascii="Arial" w:eastAsia="Times New Roman" w:hAnsi="Arial" w:cs="Arial"/>
          <w:bCs/>
          <w:sz w:val="20"/>
          <w:szCs w:val="20"/>
        </w:rPr>
        <w:t xml:space="preserve">ereğidir. </w:t>
      </w:r>
    </w:p>
    <w:p w14:paraId="70721511" w14:textId="4516A959" w:rsidR="00667AF3" w:rsidRPr="000F01B3" w:rsidRDefault="00667AF3"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lastRenderedPageBreak/>
        <w:t>Avrupa İnsan Hakları Mahkemesi</w:t>
      </w:r>
      <w:r w:rsidR="001B5F0C" w:rsidRPr="000F01B3">
        <w:rPr>
          <w:rFonts w:ascii="Arial" w:eastAsia="Times New Roman" w:hAnsi="Arial" w:cs="Arial"/>
          <w:bCs/>
          <w:sz w:val="20"/>
          <w:szCs w:val="20"/>
        </w:rPr>
        <w:t>,</w:t>
      </w:r>
      <w:r w:rsidRPr="000F01B3">
        <w:rPr>
          <w:rFonts w:ascii="Arial" w:eastAsia="Times New Roman" w:hAnsi="Arial" w:cs="Arial"/>
          <w:bCs/>
          <w:sz w:val="20"/>
          <w:szCs w:val="20"/>
        </w:rPr>
        <w:t xml:space="preserve"> </w:t>
      </w:r>
      <w:r w:rsidR="00F82A31" w:rsidRPr="000F01B3">
        <w:rPr>
          <w:rFonts w:ascii="Arial" w:eastAsia="Times New Roman" w:hAnsi="Arial" w:cs="Arial"/>
          <w:bCs/>
          <w:sz w:val="20"/>
          <w:szCs w:val="20"/>
        </w:rPr>
        <w:t>devletin A</w:t>
      </w:r>
      <w:r w:rsidR="0042531D" w:rsidRPr="000F01B3">
        <w:rPr>
          <w:rFonts w:ascii="Arial" w:eastAsia="Times New Roman" w:hAnsi="Arial" w:cs="Arial"/>
          <w:bCs/>
          <w:sz w:val="20"/>
          <w:szCs w:val="20"/>
        </w:rPr>
        <w:t xml:space="preserve">levi yurttaşların inanç özgürlüğüne saygı gösterme yükümlülüğünü ihlal ettiğine </w:t>
      </w:r>
      <w:r w:rsidR="005B38E7" w:rsidRPr="000F01B3">
        <w:rPr>
          <w:rFonts w:ascii="Arial" w:eastAsia="Times New Roman" w:hAnsi="Arial" w:cs="Arial"/>
          <w:bCs/>
          <w:sz w:val="20"/>
          <w:szCs w:val="20"/>
        </w:rPr>
        <w:t>dair pek çok karar vermişt</w:t>
      </w:r>
      <w:r w:rsidR="006C5761" w:rsidRPr="000F01B3">
        <w:rPr>
          <w:rFonts w:ascii="Arial" w:eastAsia="Times New Roman" w:hAnsi="Arial" w:cs="Arial"/>
          <w:bCs/>
          <w:sz w:val="20"/>
          <w:szCs w:val="20"/>
        </w:rPr>
        <w:t xml:space="preserve">ir. </w:t>
      </w:r>
      <w:r w:rsidR="00A94699" w:rsidRPr="000F01B3">
        <w:rPr>
          <w:rFonts w:ascii="Arial" w:eastAsia="Times New Roman" w:hAnsi="Arial" w:cs="Arial"/>
          <w:bCs/>
          <w:sz w:val="20"/>
          <w:szCs w:val="20"/>
        </w:rPr>
        <w:t>Ö</w:t>
      </w:r>
      <w:r w:rsidR="000770E8" w:rsidRPr="000F01B3">
        <w:rPr>
          <w:rFonts w:ascii="Arial" w:eastAsia="Times New Roman" w:hAnsi="Arial" w:cs="Arial"/>
          <w:bCs/>
          <w:sz w:val="20"/>
          <w:szCs w:val="20"/>
        </w:rPr>
        <w:t>zellikle</w:t>
      </w:r>
      <w:r w:rsidR="00F96D39" w:rsidRPr="000F01B3">
        <w:rPr>
          <w:rFonts w:ascii="Arial" w:hAnsi="Arial" w:cs="Arial"/>
          <w:sz w:val="20"/>
          <w:szCs w:val="20"/>
        </w:rPr>
        <w:t xml:space="preserve"> Cumhuriyetçi Eğitim ve Kültür Merkezi Vakfı-Türkiye</w:t>
      </w:r>
      <w:r w:rsidR="00A94699" w:rsidRPr="000F01B3">
        <w:rPr>
          <w:rFonts w:ascii="Arial" w:eastAsia="Times New Roman" w:hAnsi="Arial" w:cs="Arial"/>
          <w:bCs/>
          <w:sz w:val="20"/>
          <w:szCs w:val="20"/>
        </w:rPr>
        <w:t xml:space="preserve"> ve </w:t>
      </w:r>
      <w:r w:rsidR="00F96D39" w:rsidRPr="000F01B3">
        <w:rPr>
          <w:rFonts w:ascii="Arial" w:eastAsia="Times New Roman" w:hAnsi="Arial" w:cs="Arial"/>
          <w:sz w:val="20"/>
          <w:szCs w:val="20"/>
          <w:lang w:eastAsia="tr-TR"/>
        </w:rPr>
        <w:t>İzzettin Doğan ve diğerleri-Türkiye</w:t>
      </w:r>
      <w:r w:rsidR="00A94699" w:rsidRPr="000F01B3">
        <w:rPr>
          <w:rFonts w:ascii="Arial" w:eastAsia="Times New Roman" w:hAnsi="Arial" w:cs="Arial"/>
          <w:bCs/>
          <w:sz w:val="20"/>
          <w:szCs w:val="20"/>
        </w:rPr>
        <w:t xml:space="preserve"> kararlarında</w:t>
      </w:r>
      <w:r w:rsidR="00F96D39" w:rsidRPr="000F01B3">
        <w:rPr>
          <w:rFonts w:ascii="Arial" w:eastAsia="Times New Roman" w:hAnsi="Arial" w:cs="Arial"/>
          <w:bCs/>
          <w:sz w:val="20"/>
          <w:szCs w:val="20"/>
        </w:rPr>
        <w:t>,</w:t>
      </w:r>
      <w:r w:rsidR="00A94699" w:rsidRPr="000F01B3">
        <w:rPr>
          <w:rFonts w:ascii="Arial" w:eastAsia="Times New Roman" w:hAnsi="Arial" w:cs="Arial"/>
          <w:bCs/>
          <w:sz w:val="20"/>
          <w:szCs w:val="20"/>
        </w:rPr>
        <w:t xml:space="preserve"> </w:t>
      </w:r>
      <w:r w:rsidR="00C56ABF" w:rsidRPr="000F01B3">
        <w:rPr>
          <w:rFonts w:ascii="Arial" w:eastAsia="Times New Roman" w:hAnsi="Arial" w:cs="Arial"/>
          <w:bCs/>
          <w:sz w:val="20"/>
          <w:szCs w:val="20"/>
        </w:rPr>
        <w:t xml:space="preserve">AİHM </w:t>
      </w:r>
      <w:proofErr w:type="spellStart"/>
      <w:r w:rsidR="00953125" w:rsidRPr="000F01B3">
        <w:rPr>
          <w:rFonts w:ascii="Arial" w:eastAsia="Times New Roman" w:hAnsi="Arial" w:cs="Arial"/>
          <w:bCs/>
          <w:sz w:val="20"/>
          <w:szCs w:val="20"/>
        </w:rPr>
        <w:t>cemevlerinin</w:t>
      </w:r>
      <w:proofErr w:type="spellEnd"/>
      <w:r w:rsidR="00953125" w:rsidRPr="000F01B3">
        <w:rPr>
          <w:rFonts w:ascii="Arial" w:eastAsia="Times New Roman" w:hAnsi="Arial" w:cs="Arial"/>
          <w:bCs/>
          <w:sz w:val="20"/>
          <w:szCs w:val="20"/>
        </w:rPr>
        <w:t xml:space="preserve"> ibadethane olarak tanınmamasını Sözleşme</w:t>
      </w:r>
      <w:r w:rsidR="00F82A31" w:rsidRPr="000F01B3">
        <w:rPr>
          <w:rFonts w:ascii="Arial" w:eastAsia="Times New Roman" w:hAnsi="Arial" w:cs="Arial"/>
          <w:bCs/>
          <w:sz w:val="20"/>
          <w:szCs w:val="20"/>
        </w:rPr>
        <w:t>’nin 9. ve 14. m</w:t>
      </w:r>
      <w:r w:rsidR="00953125" w:rsidRPr="000F01B3">
        <w:rPr>
          <w:rFonts w:ascii="Arial" w:eastAsia="Times New Roman" w:hAnsi="Arial" w:cs="Arial"/>
          <w:bCs/>
          <w:sz w:val="20"/>
          <w:szCs w:val="20"/>
        </w:rPr>
        <w:t xml:space="preserve">addelerinin ihlali olarak </w:t>
      </w:r>
      <w:r w:rsidR="00C553B9" w:rsidRPr="000F01B3">
        <w:rPr>
          <w:rFonts w:ascii="Arial" w:eastAsia="Times New Roman" w:hAnsi="Arial" w:cs="Arial"/>
          <w:bCs/>
          <w:sz w:val="20"/>
          <w:szCs w:val="20"/>
        </w:rPr>
        <w:t xml:space="preserve">nitelendirmiştir. </w:t>
      </w:r>
      <w:r w:rsidR="005B38E7" w:rsidRPr="000F01B3">
        <w:rPr>
          <w:rFonts w:ascii="Arial" w:eastAsia="Times New Roman" w:hAnsi="Arial" w:cs="Arial"/>
          <w:bCs/>
          <w:sz w:val="20"/>
          <w:szCs w:val="20"/>
        </w:rPr>
        <w:t xml:space="preserve">Devletin </w:t>
      </w:r>
      <w:r w:rsidR="006478AC" w:rsidRPr="000F01B3">
        <w:rPr>
          <w:rFonts w:ascii="Arial" w:eastAsia="Times New Roman" w:hAnsi="Arial" w:cs="Arial"/>
          <w:bCs/>
          <w:sz w:val="20"/>
          <w:szCs w:val="20"/>
        </w:rPr>
        <w:t>Sözleşme</w:t>
      </w:r>
      <w:r w:rsidR="00F82A31" w:rsidRPr="000F01B3">
        <w:rPr>
          <w:rFonts w:ascii="Arial" w:eastAsia="Times New Roman" w:hAnsi="Arial" w:cs="Arial"/>
          <w:bCs/>
          <w:sz w:val="20"/>
          <w:szCs w:val="20"/>
        </w:rPr>
        <w:t>’nin 46. m</w:t>
      </w:r>
      <w:r w:rsidR="006478AC" w:rsidRPr="000F01B3">
        <w:rPr>
          <w:rFonts w:ascii="Arial" w:eastAsia="Times New Roman" w:hAnsi="Arial" w:cs="Arial"/>
          <w:bCs/>
          <w:sz w:val="20"/>
          <w:szCs w:val="20"/>
        </w:rPr>
        <w:t xml:space="preserve">addesi gereği bu kararların gereğini yerine getirme konusunda uluslararası hukuktan kaynaklanan bir yükümlülüğü bulunmaktadır. </w:t>
      </w:r>
      <w:r w:rsidR="00C553B9" w:rsidRPr="000F01B3">
        <w:rPr>
          <w:rFonts w:ascii="Arial" w:eastAsia="Times New Roman" w:hAnsi="Arial" w:cs="Arial"/>
          <w:bCs/>
          <w:sz w:val="20"/>
          <w:szCs w:val="20"/>
        </w:rPr>
        <w:t xml:space="preserve">Bu kararların verilmesinin üzerinden 7-8 yıl geçmiş olmasına rağmen kararlar icra edilmediğinden Bakanlar Komitesi önünde </w:t>
      </w:r>
      <w:r w:rsidR="00AF67B5" w:rsidRPr="000F01B3">
        <w:rPr>
          <w:rFonts w:ascii="Arial" w:eastAsia="Times New Roman" w:hAnsi="Arial" w:cs="Arial"/>
          <w:bCs/>
          <w:sz w:val="20"/>
          <w:szCs w:val="20"/>
        </w:rPr>
        <w:t>hâlâ derdesttir.</w:t>
      </w:r>
    </w:p>
    <w:p w14:paraId="60B07466" w14:textId="63E1625C" w:rsidR="00174833" w:rsidRPr="000F01B3" w:rsidRDefault="00174833"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t xml:space="preserve">Aynı zamanda </w:t>
      </w:r>
      <w:r w:rsidR="00656428" w:rsidRPr="000F01B3">
        <w:rPr>
          <w:rFonts w:ascii="Arial" w:eastAsia="Times New Roman" w:hAnsi="Arial" w:cs="Arial"/>
          <w:bCs/>
          <w:sz w:val="20"/>
          <w:szCs w:val="20"/>
        </w:rPr>
        <w:t xml:space="preserve">devletin söz konusu </w:t>
      </w:r>
      <w:r w:rsidR="00417724" w:rsidRPr="000F01B3">
        <w:rPr>
          <w:rFonts w:ascii="Arial" w:eastAsia="Times New Roman" w:hAnsi="Arial" w:cs="Arial"/>
          <w:bCs/>
          <w:sz w:val="20"/>
          <w:szCs w:val="20"/>
        </w:rPr>
        <w:t xml:space="preserve">kararların gereğini yerine getirme konusunda </w:t>
      </w:r>
      <w:r w:rsidR="00AC6CBF" w:rsidRPr="000F01B3">
        <w:rPr>
          <w:rFonts w:ascii="Arial" w:eastAsia="Times New Roman" w:hAnsi="Arial" w:cs="Arial"/>
          <w:bCs/>
          <w:sz w:val="20"/>
          <w:szCs w:val="20"/>
        </w:rPr>
        <w:t>Anayasa</w:t>
      </w:r>
      <w:r w:rsidR="00F87D6B" w:rsidRPr="000F01B3">
        <w:rPr>
          <w:rFonts w:ascii="Arial" w:eastAsia="Times New Roman" w:hAnsi="Arial" w:cs="Arial"/>
          <w:bCs/>
          <w:sz w:val="20"/>
          <w:szCs w:val="20"/>
        </w:rPr>
        <w:t>’nın 90. m</w:t>
      </w:r>
      <w:r w:rsidR="00AC6CBF" w:rsidRPr="000F01B3">
        <w:rPr>
          <w:rFonts w:ascii="Arial" w:eastAsia="Times New Roman" w:hAnsi="Arial" w:cs="Arial"/>
          <w:bCs/>
          <w:sz w:val="20"/>
          <w:szCs w:val="20"/>
        </w:rPr>
        <w:t xml:space="preserve">addesinden kaynaklanan </w:t>
      </w:r>
      <w:r w:rsidR="00F87D6B" w:rsidRPr="000F01B3">
        <w:rPr>
          <w:rFonts w:ascii="Arial" w:eastAsia="Times New Roman" w:hAnsi="Arial" w:cs="Arial"/>
          <w:bCs/>
          <w:sz w:val="20"/>
          <w:szCs w:val="20"/>
        </w:rPr>
        <w:t>a</w:t>
      </w:r>
      <w:r w:rsidR="00AC6CBF" w:rsidRPr="000F01B3">
        <w:rPr>
          <w:rFonts w:ascii="Arial" w:eastAsia="Times New Roman" w:hAnsi="Arial" w:cs="Arial"/>
          <w:bCs/>
          <w:sz w:val="20"/>
          <w:szCs w:val="20"/>
        </w:rPr>
        <w:t xml:space="preserve">nayasal bir yükümlülüğü de bulunmaktadır. </w:t>
      </w:r>
    </w:p>
    <w:p w14:paraId="3EB9BE2F" w14:textId="25001002" w:rsidR="006004B3" w:rsidRPr="000F01B3" w:rsidRDefault="006004B3"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t xml:space="preserve">Yukarıda ayrıntılı olarak açıklandığı gibi </w:t>
      </w:r>
      <w:r w:rsidR="00A83AA9" w:rsidRPr="000F01B3">
        <w:rPr>
          <w:rFonts w:ascii="Arial" w:eastAsia="Times New Roman" w:hAnsi="Arial" w:cs="Arial"/>
          <w:bCs/>
          <w:sz w:val="20"/>
          <w:szCs w:val="20"/>
        </w:rPr>
        <w:t>yurttaşlarının bir kısmının inancını tanımama</w:t>
      </w:r>
      <w:r w:rsidR="001B5F0C" w:rsidRPr="000F01B3">
        <w:rPr>
          <w:rFonts w:ascii="Arial" w:eastAsia="Times New Roman" w:hAnsi="Arial" w:cs="Arial"/>
          <w:bCs/>
          <w:sz w:val="20"/>
          <w:szCs w:val="20"/>
        </w:rPr>
        <w:t>,</w:t>
      </w:r>
      <w:r w:rsidR="00A83AA9" w:rsidRPr="000F01B3">
        <w:rPr>
          <w:rFonts w:ascii="Arial" w:eastAsia="Times New Roman" w:hAnsi="Arial" w:cs="Arial"/>
          <w:bCs/>
          <w:sz w:val="20"/>
          <w:szCs w:val="20"/>
        </w:rPr>
        <w:t xml:space="preserve"> demokratik bir hukuk devleti</w:t>
      </w:r>
      <w:r w:rsidR="00515BEC" w:rsidRPr="000F01B3">
        <w:rPr>
          <w:rFonts w:ascii="Arial" w:eastAsia="Times New Roman" w:hAnsi="Arial" w:cs="Arial"/>
          <w:bCs/>
          <w:sz w:val="20"/>
          <w:szCs w:val="20"/>
        </w:rPr>
        <w:t xml:space="preserve"> için kabul edilemez bir durumdur. </w:t>
      </w:r>
      <w:r w:rsidR="00576702" w:rsidRPr="000F01B3">
        <w:rPr>
          <w:rFonts w:ascii="Arial" w:eastAsia="Times New Roman" w:hAnsi="Arial" w:cs="Arial"/>
          <w:bCs/>
          <w:sz w:val="20"/>
          <w:szCs w:val="20"/>
        </w:rPr>
        <w:t xml:space="preserve">Bir hukuk devletinde bu tür ayrımcı yasaların </w:t>
      </w:r>
      <w:r w:rsidR="004D12E9" w:rsidRPr="000F01B3">
        <w:rPr>
          <w:rFonts w:ascii="Arial" w:eastAsia="Times New Roman" w:hAnsi="Arial" w:cs="Arial"/>
          <w:bCs/>
          <w:sz w:val="20"/>
          <w:szCs w:val="20"/>
        </w:rPr>
        <w:t xml:space="preserve">uygulanmaması ve hukuk sisteminin </w:t>
      </w:r>
      <w:r w:rsidR="00FA4713" w:rsidRPr="000F01B3">
        <w:rPr>
          <w:rFonts w:ascii="Arial" w:eastAsia="Times New Roman" w:hAnsi="Arial" w:cs="Arial"/>
          <w:bCs/>
          <w:sz w:val="20"/>
          <w:szCs w:val="20"/>
        </w:rPr>
        <w:t xml:space="preserve">derhal bu tür kurallardan arındırılması gerekir. </w:t>
      </w:r>
    </w:p>
    <w:p w14:paraId="52B5849A" w14:textId="6AE5B04B" w:rsidR="003042BC" w:rsidRPr="000F01B3" w:rsidRDefault="003042BC"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t>Anayasa’nın temel ilkelerine, insan hakları, hukuk devleti ve demokrasi değerlerine ağır bir saldırı oluşturan kural</w:t>
      </w:r>
      <w:r w:rsidR="00D863C9" w:rsidRPr="000F01B3">
        <w:rPr>
          <w:rFonts w:ascii="Arial" w:eastAsia="Times New Roman" w:hAnsi="Arial" w:cs="Arial"/>
          <w:bCs/>
          <w:sz w:val="20"/>
          <w:szCs w:val="20"/>
        </w:rPr>
        <w:t>ların</w:t>
      </w:r>
      <w:r w:rsidRPr="000F01B3">
        <w:rPr>
          <w:rFonts w:ascii="Arial" w:eastAsia="Times New Roman" w:hAnsi="Arial" w:cs="Arial"/>
          <w:bCs/>
          <w:sz w:val="20"/>
          <w:szCs w:val="20"/>
        </w:rPr>
        <w:t xml:space="preserve"> yürürlüğünün derhal durdurulması</w:t>
      </w:r>
      <w:r w:rsidR="001B5F0C" w:rsidRPr="000F01B3">
        <w:rPr>
          <w:rFonts w:ascii="Arial" w:eastAsia="Times New Roman" w:hAnsi="Arial" w:cs="Arial"/>
          <w:bCs/>
          <w:sz w:val="20"/>
          <w:szCs w:val="20"/>
        </w:rPr>
        <w:t>,</w:t>
      </w:r>
      <w:r w:rsidRPr="000F01B3">
        <w:rPr>
          <w:rFonts w:ascii="Arial" w:eastAsia="Times New Roman" w:hAnsi="Arial" w:cs="Arial"/>
          <w:bCs/>
          <w:sz w:val="20"/>
          <w:szCs w:val="20"/>
        </w:rPr>
        <w:t xml:space="preserve"> hayati önem taşımaktadır. </w:t>
      </w:r>
      <w:r w:rsidR="00D863C9" w:rsidRPr="000F01B3">
        <w:rPr>
          <w:rFonts w:ascii="Arial" w:eastAsia="Times New Roman" w:hAnsi="Arial" w:cs="Arial"/>
          <w:bCs/>
          <w:sz w:val="20"/>
          <w:szCs w:val="20"/>
        </w:rPr>
        <w:t xml:space="preserve">Böyle bir ayrımcı </w:t>
      </w:r>
      <w:r w:rsidRPr="000F01B3">
        <w:rPr>
          <w:rFonts w:ascii="Arial" w:eastAsia="Times New Roman" w:hAnsi="Arial" w:cs="Arial"/>
          <w:bCs/>
          <w:sz w:val="20"/>
          <w:szCs w:val="20"/>
        </w:rPr>
        <w:t xml:space="preserve">normun </w:t>
      </w:r>
      <w:proofErr w:type="gramStart"/>
      <w:r w:rsidRPr="000F01B3">
        <w:rPr>
          <w:rFonts w:ascii="Arial" w:eastAsia="Times New Roman" w:hAnsi="Arial" w:cs="Arial"/>
          <w:bCs/>
          <w:sz w:val="20"/>
          <w:szCs w:val="20"/>
        </w:rPr>
        <w:t>uygulanması</w:t>
      </w:r>
      <w:r w:rsidR="001B5F0C" w:rsidRPr="000F01B3">
        <w:rPr>
          <w:rFonts w:ascii="Arial" w:eastAsia="Times New Roman" w:hAnsi="Arial" w:cs="Arial"/>
          <w:bCs/>
          <w:sz w:val="20"/>
          <w:szCs w:val="20"/>
        </w:rPr>
        <w:t xml:space="preserve">, </w:t>
      </w:r>
      <w:r w:rsidRPr="000F01B3">
        <w:rPr>
          <w:rFonts w:ascii="Arial" w:eastAsia="Times New Roman" w:hAnsi="Arial" w:cs="Arial"/>
          <w:bCs/>
          <w:sz w:val="20"/>
          <w:szCs w:val="20"/>
        </w:rPr>
        <w:t xml:space="preserve"> Anayasa’nın</w:t>
      </w:r>
      <w:proofErr w:type="gramEnd"/>
      <w:r w:rsidRPr="000F01B3">
        <w:rPr>
          <w:rFonts w:ascii="Arial" w:eastAsia="Times New Roman" w:hAnsi="Arial" w:cs="Arial"/>
          <w:bCs/>
          <w:sz w:val="20"/>
          <w:szCs w:val="20"/>
        </w:rPr>
        <w:t xml:space="preserve"> ve Cumhuriyetin dayandığı tüm temel değerleri ortadan kaldıracaktır. </w:t>
      </w:r>
    </w:p>
    <w:p w14:paraId="3606250A" w14:textId="0220F313" w:rsidR="00D82F67" w:rsidRPr="000F01B3" w:rsidRDefault="00D82F67"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t xml:space="preserve">Anayasa Mahkemesi’nin; toplumun önemli kesimini oluşturan bir inanç grubunun din ve vicdan hürriyetinin özüne dokunan, söz konusu inancın sahiplerini tahkir eden ve Anayasa’ya aykırı oldukları AİHM içtihatları çerçevesinde aşikâr olan iptali istenen kuralların yürürlükleri durdurması ve böyle bir inkârcı tavrın toplumsal barışta geri dönülemez yaralar açmasını ivedi şekilde engellemesi elzemdir. </w:t>
      </w:r>
    </w:p>
    <w:p w14:paraId="18ACECF4" w14:textId="3F4786AB" w:rsidR="003042BC" w:rsidRPr="000F01B3" w:rsidRDefault="003042BC"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3D0AFA6C" w14:textId="0849B582" w:rsidR="003042BC" w:rsidRPr="000F01B3" w:rsidRDefault="003042BC"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t>Diğer taraftan</w:t>
      </w:r>
      <w:r w:rsidR="001F7E50" w:rsidRPr="000F01B3">
        <w:rPr>
          <w:rFonts w:ascii="Arial" w:eastAsia="Times New Roman" w:hAnsi="Arial" w:cs="Arial"/>
          <w:bCs/>
          <w:sz w:val="20"/>
          <w:szCs w:val="20"/>
        </w:rPr>
        <w:t>,</w:t>
      </w:r>
      <w:r w:rsidRPr="000F01B3">
        <w:rPr>
          <w:rFonts w:ascii="Arial" w:eastAsia="Times New Roman" w:hAnsi="Arial" w:cs="Arial"/>
          <w:bCs/>
          <w:sz w:val="20"/>
          <w:szCs w:val="20"/>
        </w:rPr>
        <w:t xml:space="preserve">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52085ABD" w14:textId="4C58301B" w:rsidR="003042BC" w:rsidRPr="000F01B3" w:rsidRDefault="004335D8"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t>A</w:t>
      </w:r>
      <w:r w:rsidR="003042BC" w:rsidRPr="000F01B3">
        <w:rPr>
          <w:rFonts w:ascii="Arial" w:eastAsia="Times New Roman" w:hAnsi="Arial" w:cs="Arial"/>
          <w:bCs/>
          <w:sz w:val="20"/>
          <w:szCs w:val="20"/>
        </w:rPr>
        <w:t>çıkça Anayasa’ya aykırı olan ve iptali istenen kural</w:t>
      </w:r>
      <w:r w:rsidRPr="000F01B3">
        <w:rPr>
          <w:rFonts w:ascii="Arial" w:eastAsia="Times New Roman" w:hAnsi="Arial" w:cs="Arial"/>
          <w:bCs/>
          <w:sz w:val="20"/>
          <w:szCs w:val="20"/>
        </w:rPr>
        <w:t>lar</w:t>
      </w:r>
      <w:r w:rsidR="003042BC" w:rsidRPr="000F01B3">
        <w:rPr>
          <w:rFonts w:ascii="Arial" w:eastAsia="Times New Roman" w:hAnsi="Arial" w:cs="Arial"/>
          <w:bCs/>
          <w:sz w:val="20"/>
          <w:szCs w:val="20"/>
        </w:rPr>
        <w:t>ın iptal davası sonuçlanıncaya kadar yürürlüğünün de durdurulması istenerek Anayasa Mahkemesi</w:t>
      </w:r>
      <w:r w:rsidR="0024234C" w:rsidRPr="000F01B3">
        <w:rPr>
          <w:rFonts w:ascii="Arial" w:eastAsia="Times New Roman" w:hAnsi="Arial" w:cs="Arial"/>
          <w:bCs/>
          <w:sz w:val="20"/>
          <w:szCs w:val="20"/>
        </w:rPr>
        <w:t>’</w:t>
      </w:r>
      <w:r w:rsidR="003042BC" w:rsidRPr="000F01B3">
        <w:rPr>
          <w:rFonts w:ascii="Arial" w:eastAsia="Times New Roman" w:hAnsi="Arial" w:cs="Arial"/>
          <w:bCs/>
          <w:sz w:val="20"/>
          <w:szCs w:val="20"/>
        </w:rPr>
        <w:t>ne dava açılmıştır.</w:t>
      </w:r>
    </w:p>
    <w:p w14:paraId="258DDCC7" w14:textId="77777777" w:rsidR="003042BC" w:rsidRPr="000F01B3" w:rsidRDefault="003042BC" w:rsidP="000F01B3">
      <w:pPr>
        <w:spacing w:after="120" w:line="240" w:lineRule="auto"/>
        <w:jc w:val="both"/>
        <w:rPr>
          <w:rFonts w:ascii="Arial" w:eastAsia="Times New Roman" w:hAnsi="Arial" w:cs="Arial"/>
          <w:b/>
          <w:bCs/>
          <w:sz w:val="20"/>
          <w:szCs w:val="20"/>
        </w:rPr>
      </w:pPr>
      <w:r w:rsidRPr="000F01B3">
        <w:rPr>
          <w:rFonts w:ascii="Arial" w:eastAsia="Times New Roman" w:hAnsi="Arial" w:cs="Arial"/>
          <w:b/>
          <w:bCs/>
          <w:sz w:val="20"/>
          <w:szCs w:val="20"/>
        </w:rPr>
        <w:t>IV. SONUÇ VE İSTEM</w:t>
      </w:r>
    </w:p>
    <w:p w14:paraId="16E19AF5" w14:textId="3F835F57" w:rsidR="003042BC" w:rsidRPr="000F01B3" w:rsidRDefault="003042BC" w:rsidP="000F01B3">
      <w:pPr>
        <w:spacing w:after="120" w:line="240" w:lineRule="auto"/>
        <w:ind w:firstLine="567"/>
        <w:jc w:val="both"/>
        <w:rPr>
          <w:rFonts w:ascii="Arial" w:eastAsia="Times New Roman" w:hAnsi="Arial" w:cs="Arial"/>
          <w:bCs/>
          <w:sz w:val="20"/>
          <w:szCs w:val="20"/>
        </w:rPr>
      </w:pPr>
      <w:r w:rsidRPr="000F01B3">
        <w:rPr>
          <w:rFonts w:ascii="Arial" w:eastAsia="Times New Roman" w:hAnsi="Arial" w:cs="Arial"/>
          <w:bCs/>
          <w:sz w:val="20"/>
          <w:szCs w:val="20"/>
        </w:rPr>
        <w:t>16</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11</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2022 tarihli ve 7421 sayılı Vergi Usul Kanunu ile Bazı Kanunlarda Değişiklik Yapılmasına Dair Kanun’un;</w:t>
      </w:r>
    </w:p>
    <w:p w14:paraId="680261DF" w14:textId="260EC6A8" w:rsidR="003042BC" w:rsidRPr="000F01B3" w:rsidRDefault="003042BC" w:rsidP="000F01B3">
      <w:pPr>
        <w:spacing w:after="120" w:line="240" w:lineRule="auto"/>
        <w:jc w:val="both"/>
        <w:rPr>
          <w:rFonts w:ascii="Arial" w:eastAsia="Times New Roman" w:hAnsi="Arial" w:cs="Arial"/>
          <w:bCs/>
          <w:sz w:val="20"/>
          <w:szCs w:val="20"/>
        </w:rPr>
      </w:pPr>
      <w:r w:rsidRPr="000F01B3">
        <w:rPr>
          <w:rFonts w:ascii="Arial" w:eastAsia="Times New Roman" w:hAnsi="Arial" w:cs="Arial"/>
          <w:bCs/>
          <w:sz w:val="20"/>
          <w:szCs w:val="20"/>
        </w:rPr>
        <w:t xml:space="preserve">1-) 8. </w:t>
      </w:r>
      <w:r w:rsidR="00724640" w:rsidRPr="000F01B3">
        <w:rPr>
          <w:rFonts w:ascii="Arial" w:eastAsia="Times New Roman" w:hAnsi="Arial" w:cs="Arial"/>
          <w:bCs/>
          <w:sz w:val="20"/>
          <w:szCs w:val="20"/>
        </w:rPr>
        <w:t>m</w:t>
      </w:r>
      <w:r w:rsidRPr="000F01B3">
        <w:rPr>
          <w:rFonts w:ascii="Arial" w:eastAsia="Times New Roman" w:hAnsi="Arial" w:cs="Arial"/>
          <w:bCs/>
          <w:sz w:val="20"/>
          <w:szCs w:val="20"/>
        </w:rPr>
        <w:t xml:space="preserve">addesiyle </w:t>
      </w:r>
      <w:r w:rsidR="00724640" w:rsidRPr="000F01B3">
        <w:rPr>
          <w:rFonts w:ascii="Arial" w:eastAsia="Times New Roman" w:hAnsi="Arial" w:cs="Arial"/>
          <w:bCs/>
          <w:sz w:val="20"/>
          <w:szCs w:val="20"/>
        </w:rPr>
        <w:t>0</w:t>
      </w:r>
      <w:r w:rsidRPr="000F01B3">
        <w:rPr>
          <w:rFonts w:ascii="Arial" w:eastAsia="Times New Roman" w:hAnsi="Arial" w:cs="Arial"/>
          <w:bCs/>
          <w:sz w:val="20"/>
          <w:szCs w:val="20"/>
        </w:rPr>
        <w:t>3</w:t>
      </w:r>
      <w:r w:rsidR="00724640" w:rsidRPr="000F01B3">
        <w:rPr>
          <w:rFonts w:ascii="Arial" w:eastAsia="Times New Roman" w:hAnsi="Arial" w:cs="Arial"/>
          <w:bCs/>
          <w:sz w:val="20"/>
          <w:szCs w:val="20"/>
        </w:rPr>
        <w:t>.0</w:t>
      </w:r>
      <w:r w:rsidRPr="000F01B3">
        <w:rPr>
          <w:rFonts w:ascii="Arial" w:eastAsia="Times New Roman" w:hAnsi="Arial" w:cs="Arial"/>
          <w:bCs/>
          <w:sz w:val="20"/>
          <w:szCs w:val="20"/>
        </w:rPr>
        <w:t>5</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1985 tarihli ve 3194 sayılı İmar Kanunu</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 xml:space="preserve">na eklenen ek </w:t>
      </w:r>
      <w:r w:rsidR="00765EA0" w:rsidRPr="000F01B3">
        <w:rPr>
          <w:rFonts w:ascii="Arial" w:eastAsia="Times New Roman" w:hAnsi="Arial" w:cs="Arial"/>
          <w:bCs/>
          <w:sz w:val="20"/>
          <w:szCs w:val="20"/>
        </w:rPr>
        <w:t xml:space="preserve">10. </w:t>
      </w:r>
      <w:r w:rsidRPr="000F01B3">
        <w:rPr>
          <w:rFonts w:ascii="Arial" w:eastAsia="Times New Roman" w:hAnsi="Arial" w:cs="Arial"/>
          <w:bCs/>
          <w:sz w:val="20"/>
          <w:szCs w:val="20"/>
        </w:rPr>
        <w:t>madde</w:t>
      </w:r>
      <w:r w:rsidR="00765EA0" w:rsidRPr="000F01B3">
        <w:rPr>
          <w:rFonts w:ascii="Arial" w:eastAsia="Times New Roman" w:hAnsi="Arial" w:cs="Arial"/>
          <w:bCs/>
          <w:sz w:val="20"/>
          <w:szCs w:val="20"/>
        </w:rPr>
        <w:t>nin</w:t>
      </w:r>
      <w:r w:rsidRPr="000F01B3">
        <w:rPr>
          <w:rFonts w:ascii="Arial" w:eastAsia="Times New Roman" w:hAnsi="Arial" w:cs="Arial"/>
          <w:bCs/>
          <w:sz w:val="20"/>
          <w:szCs w:val="20"/>
        </w:rPr>
        <w:t xml:space="preserve">, </w:t>
      </w:r>
      <w:r w:rsidR="00765EA0" w:rsidRPr="000F01B3">
        <w:rPr>
          <w:rFonts w:ascii="Arial" w:eastAsia="Times New Roman" w:hAnsi="Arial" w:cs="Arial"/>
          <w:bCs/>
          <w:sz w:val="20"/>
          <w:szCs w:val="20"/>
        </w:rPr>
        <w:t>Anayasa</w:t>
      </w:r>
      <w:r w:rsidR="00724640" w:rsidRPr="000F01B3">
        <w:rPr>
          <w:rFonts w:ascii="Arial" w:eastAsia="Times New Roman" w:hAnsi="Arial" w:cs="Arial"/>
          <w:bCs/>
          <w:sz w:val="20"/>
          <w:szCs w:val="20"/>
        </w:rPr>
        <w:t>’</w:t>
      </w:r>
      <w:r w:rsidR="00765EA0" w:rsidRPr="000F01B3">
        <w:rPr>
          <w:rFonts w:ascii="Arial" w:eastAsia="Times New Roman" w:hAnsi="Arial" w:cs="Arial"/>
          <w:bCs/>
          <w:sz w:val="20"/>
          <w:szCs w:val="20"/>
        </w:rPr>
        <w:t>nın 2., 10.</w:t>
      </w:r>
      <w:r w:rsidR="007524FB" w:rsidRPr="000F01B3">
        <w:rPr>
          <w:rFonts w:ascii="Arial" w:eastAsia="Times New Roman" w:hAnsi="Arial" w:cs="Arial"/>
          <w:bCs/>
          <w:sz w:val="20"/>
          <w:szCs w:val="20"/>
        </w:rPr>
        <w:t>, 13.</w:t>
      </w:r>
      <w:r w:rsidR="007E70A3" w:rsidRPr="000F01B3">
        <w:rPr>
          <w:rFonts w:ascii="Arial" w:eastAsia="Times New Roman" w:hAnsi="Arial" w:cs="Arial"/>
          <w:bCs/>
          <w:sz w:val="20"/>
          <w:szCs w:val="20"/>
        </w:rPr>
        <w:t>,</w:t>
      </w:r>
      <w:r w:rsidR="00765EA0" w:rsidRPr="000F01B3">
        <w:rPr>
          <w:rFonts w:ascii="Arial" w:eastAsia="Times New Roman" w:hAnsi="Arial" w:cs="Arial"/>
          <w:bCs/>
          <w:sz w:val="20"/>
          <w:szCs w:val="20"/>
        </w:rPr>
        <w:t xml:space="preserve"> 24.</w:t>
      </w:r>
      <w:r w:rsidR="007E70A3" w:rsidRPr="000F01B3">
        <w:rPr>
          <w:rFonts w:ascii="Arial" w:eastAsia="Times New Roman" w:hAnsi="Arial" w:cs="Arial"/>
          <w:bCs/>
          <w:sz w:val="20"/>
          <w:szCs w:val="20"/>
        </w:rPr>
        <w:t xml:space="preserve"> ve 90.</w:t>
      </w:r>
      <w:r w:rsidR="00765EA0" w:rsidRPr="000F01B3">
        <w:rPr>
          <w:rFonts w:ascii="Arial" w:eastAsia="Times New Roman" w:hAnsi="Arial" w:cs="Arial"/>
          <w:bCs/>
          <w:sz w:val="20"/>
          <w:szCs w:val="20"/>
        </w:rPr>
        <w:t xml:space="preserve"> </w:t>
      </w:r>
      <w:r w:rsidR="00724640" w:rsidRPr="000F01B3">
        <w:rPr>
          <w:rFonts w:ascii="Arial" w:eastAsia="Times New Roman" w:hAnsi="Arial" w:cs="Arial"/>
          <w:bCs/>
          <w:sz w:val="20"/>
          <w:szCs w:val="20"/>
        </w:rPr>
        <w:t>m</w:t>
      </w:r>
      <w:r w:rsidR="00765EA0" w:rsidRPr="000F01B3">
        <w:rPr>
          <w:rFonts w:ascii="Arial" w:eastAsia="Times New Roman" w:hAnsi="Arial" w:cs="Arial"/>
          <w:bCs/>
          <w:sz w:val="20"/>
          <w:szCs w:val="20"/>
        </w:rPr>
        <w:t>addelerine,</w:t>
      </w:r>
    </w:p>
    <w:p w14:paraId="3E71A30B" w14:textId="2B6A0581" w:rsidR="003042BC" w:rsidRPr="000F01B3" w:rsidRDefault="003042BC" w:rsidP="000F01B3">
      <w:pPr>
        <w:spacing w:after="120" w:line="240" w:lineRule="auto"/>
        <w:jc w:val="both"/>
        <w:rPr>
          <w:rFonts w:ascii="Arial" w:eastAsia="Times New Roman" w:hAnsi="Arial" w:cs="Arial"/>
          <w:bCs/>
          <w:sz w:val="20"/>
          <w:szCs w:val="20"/>
        </w:rPr>
      </w:pPr>
      <w:r w:rsidRPr="000F01B3">
        <w:rPr>
          <w:rFonts w:ascii="Arial" w:eastAsia="Times New Roman" w:hAnsi="Arial" w:cs="Arial"/>
          <w:bCs/>
          <w:sz w:val="20"/>
          <w:szCs w:val="20"/>
        </w:rPr>
        <w:t>2-) 14. maddesiyle</w:t>
      </w:r>
      <w:r w:rsidR="000656BD" w:rsidRPr="000F01B3">
        <w:rPr>
          <w:rFonts w:ascii="Arial" w:eastAsia="Times New Roman" w:hAnsi="Arial" w:cs="Arial"/>
          <w:b/>
          <w:bCs/>
          <w:sz w:val="20"/>
          <w:szCs w:val="20"/>
        </w:rPr>
        <w:t xml:space="preserve"> </w:t>
      </w:r>
      <w:r w:rsidRPr="000F01B3">
        <w:rPr>
          <w:rFonts w:ascii="Arial" w:eastAsia="Times New Roman" w:hAnsi="Arial" w:cs="Arial"/>
          <w:bCs/>
          <w:sz w:val="20"/>
          <w:szCs w:val="20"/>
        </w:rPr>
        <w:t>10</w:t>
      </w:r>
      <w:r w:rsidR="00724640" w:rsidRPr="000F01B3">
        <w:rPr>
          <w:rFonts w:ascii="Arial" w:eastAsia="Times New Roman" w:hAnsi="Arial" w:cs="Arial"/>
          <w:bCs/>
          <w:sz w:val="20"/>
          <w:szCs w:val="20"/>
        </w:rPr>
        <w:t>.0</w:t>
      </w:r>
      <w:r w:rsidRPr="000F01B3">
        <w:rPr>
          <w:rFonts w:ascii="Arial" w:eastAsia="Times New Roman" w:hAnsi="Arial" w:cs="Arial"/>
          <w:bCs/>
          <w:sz w:val="20"/>
          <w:szCs w:val="20"/>
        </w:rPr>
        <w:t>7</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2004 tarihli ve</w:t>
      </w:r>
      <w:r w:rsidRPr="000F01B3">
        <w:rPr>
          <w:rFonts w:ascii="Arial" w:eastAsia="Times New Roman" w:hAnsi="Arial" w:cs="Arial"/>
          <w:b/>
          <w:bCs/>
          <w:sz w:val="20"/>
          <w:szCs w:val="20"/>
        </w:rPr>
        <w:t xml:space="preserve"> </w:t>
      </w:r>
      <w:r w:rsidRPr="000F01B3">
        <w:rPr>
          <w:rFonts w:ascii="Arial" w:eastAsia="Times New Roman" w:hAnsi="Arial" w:cs="Arial"/>
          <w:bCs/>
          <w:sz w:val="20"/>
          <w:szCs w:val="20"/>
        </w:rPr>
        <w:t>5216 sayılı Büyükşehir Belediyesi Kanunu</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nun</w:t>
      </w:r>
      <w:r w:rsidR="00694531" w:rsidRPr="000F01B3">
        <w:rPr>
          <w:rFonts w:ascii="Arial" w:eastAsia="Times New Roman" w:hAnsi="Arial" w:cs="Arial"/>
          <w:bCs/>
          <w:sz w:val="20"/>
          <w:szCs w:val="20"/>
        </w:rPr>
        <w:t xml:space="preserve"> </w:t>
      </w:r>
      <w:r w:rsidRPr="000F01B3">
        <w:rPr>
          <w:rFonts w:ascii="Arial" w:eastAsia="Times New Roman" w:hAnsi="Arial" w:cs="Arial"/>
          <w:bCs/>
          <w:sz w:val="20"/>
          <w:szCs w:val="20"/>
        </w:rPr>
        <w:t>7. maddesinin birinci fıkrasına eklenen (</w:t>
      </w:r>
      <w:proofErr w:type="spellStart"/>
      <w:r w:rsidRPr="000F01B3">
        <w:rPr>
          <w:rFonts w:ascii="Arial" w:eastAsia="Times New Roman" w:hAnsi="Arial" w:cs="Arial"/>
          <w:bCs/>
          <w:sz w:val="20"/>
          <w:szCs w:val="20"/>
        </w:rPr>
        <w:t>bb</w:t>
      </w:r>
      <w:proofErr w:type="spellEnd"/>
      <w:r w:rsidRPr="000F01B3">
        <w:rPr>
          <w:rFonts w:ascii="Arial" w:eastAsia="Times New Roman" w:hAnsi="Arial" w:cs="Arial"/>
          <w:bCs/>
          <w:sz w:val="20"/>
          <w:szCs w:val="20"/>
        </w:rPr>
        <w:t>) bendi ile üçüncü fıkrasına eklenen (g) bendinin,</w:t>
      </w:r>
      <w:r w:rsidR="00765EA0" w:rsidRPr="000F01B3">
        <w:rPr>
          <w:rFonts w:ascii="Arial" w:eastAsia="Times New Roman" w:hAnsi="Arial" w:cs="Arial"/>
          <w:bCs/>
          <w:sz w:val="20"/>
          <w:szCs w:val="20"/>
        </w:rPr>
        <w:t xml:space="preserve"> Anayasa</w:t>
      </w:r>
      <w:r w:rsidR="00724640" w:rsidRPr="000F01B3">
        <w:rPr>
          <w:rFonts w:ascii="Arial" w:eastAsia="Times New Roman" w:hAnsi="Arial" w:cs="Arial"/>
          <w:bCs/>
          <w:sz w:val="20"/>
          <w:szCs w:val="20"/>
        </w:rPr>
        <w:t>’</w:t>
      </w:r>
      <w:r w:rsidR="00765EA0" w:rsidRPr="000F01B3">
        <w:rPr>
          <w:rFonts w:ascii="Arial" w:eastAsia="Times New Roman" w:hAnsi="Arial" w:cs="Arial"/>
          <w:bCs/>
          <w:sz w:val="20"/>
          <w:szCs w:val="20"/>
        </w:rPr>
        <w:t xml:space="preserve">nın </w:t>
      </w:r>
      <w:r w:rsidR="007E70A3" w:rsidRPr="000F01B3">
        <w:rPr>
          <w:rFonts w:ascii="Arial" w:eastAsia="Times New Roman" w:hAnsi="Arial" w:cs="Arial"/>
          <w:bCs/>
          <w:sz w:val="20"/>
          <w:szCs w:val="20"/>
        </w:rPr>
        <w:t>2., 10., 13., 24. ve 90.</w:t>
      </w:r>
      <w:r w:rsidR="00765EA0" w:rsidRPr="000F01B3">
        <w:rPr>
          <w:rFonts w:ascii="Arial" w:eastAsia="Times New Roman" w:hAnsi="Arial" w:cs="Arial"/>
          <w:bCs/>
          <w:sz w:val="20"/>
          <w:szCs w:val="20"/>
        </w:rPr>
        <w:t xml:space="preserve"> </w:t>
      </w:r>
      <w:r w:rsidR="00724640" w:rsidRPr="000F01B3">
        <w:rPr>
          <w:rFonts w:ascii="Arial" w:eastAsia="Times New Roman" w:hAnsi="Arial" w:cs="Arial"/>
          <w:bCs/>
          <w:sz w:val="20"/>
          <w:szCs w:val="20"/>
        </w:rPr>
        <w:t>m</w:t>
      </w:r>
      <w:r w:rsidR="00765EA0" w:rsidRPr="000F01B3">
        <w:rPr>
          <w:rFonts w:ascii="Arial" w:eastAsia="Times New Roman" w:hAnsi="Arial" w:cs="Arial"/>
          <w:bCs/>
          <w:sz w:val="20"/>
          <w:szCs w:val="20"/>
        </w:rPr>
        <w:t>addelerine,</w:t>
      </w:r>
    </w:p>
    <w:p w14:paraId="2888C094" w14:textId="455D27BC" w:rsidR="003042BC" w:rsidRPr="000F01B3" w:rsidRDefault="003042BC" w:rsidP="000F01B3">
      <w:pPr>
        <w:spacing w:after="120" w:line="240" w:lineRule="auto"/>
        <w:jc w:val="both"/>
        <w:rPr>
          <w:rFonts w:ascii="Arial" w:eastAsia="Times New Roman" w:hAnsi="Arial" w:cs="Arial"/>
          <w:bCs/>
          <w:sz w:val="20"/>
          <w:szCs w:val="20"/>
        </w:rPr>
      </w:pPr>
      <w:r w:rsidRPr="000F01B3">
        <w:rPr>
          <w:rFonts w:ascii="Arial" w:eastAsia="Times New Roman" w:hAnsi="Arial" w:cs="Arial"/>
          <w:bCs/>
          <w:sz w:val="20"/>
          <w:szCs w:val="20"/>
        </w:rPr>
        <w:t>3-) 15</w:t>
      </w:r>
      <w:r w:rsidR="00494D27" w:rsidRPr="000F01B3">
        <w:rPr>
          <w:rFonts w:ascii="Arial" w:eastAsia="Times New Roman" w:hAnsi="Arial" w:cs="Arial"/>
          <w:bCs/>
          <w:sz w:val="20"/>
          <w:szCs w:val="20"/>
        </w:rPr>
        <w:t xml:space="preserve">. </w:t>
      </w:r>
      <w:r w:rsidRPr="000F01B3">
        <w:rPr>
          <w:rFonts w:ascii="Arial" w:eastAsia="Times New Roman" w:hAnsi="Arial" w:cs="Arial"/>
          <w:bCs/>
          <w:sz w:val="20"/>
          <w:szCs w:val="20"/>
        </w:rPr>
        <w:t>m</w:t>
      </w:r>
      <w:r w:rsidR="00494D27" w:rsidRPr="000F01B3">
        <w:rPr>
          <w:rFonts w:ascii="Arial" w:eastAsia="Times New Roman" w:hAnsi="Arial" w:cs="Arial"/>
          <w:bCs/>
          <w:sz w:val="20"/>
          <w:szCs w:val="20"/>
        </w:rPr>
        <w:t xml:space="preserve">addesiyle </w:t>
      </w:r>
      <w:r w:rsidRPr="000F01B3">
        <w:rPr>
          <w:rFonts w:ascii="Arial" w:eastAsia="Times New Roman" w:hAnsi="Arial" w:cs="Arial"/>
          <w:bCs/>
          <w:sz w:val="20"/>
          <w:szCs w:val="20"/>
        </w:rPr>
        <w:t>22</w:t>
      </w:r>
      <w:r w:rsidR="00724640" w:rsidRPr="000F01B3">
        <w:rPr>
          <w:rFonts w:ascii="Arial" w:eastAsia="Times New Roman" w:hAnsi="Arial" w:cs="Arial"/>
          <w:bCs/>
          <w:sz w:val="20"/>
          <w:szCs w:val="20"/>
        </w:rPr>
        <w:t>.0</w:t>
      </w:r>
      <w:r w:rsidRPr="000F01B3">
        <w:rPr>
          <w:rFonts w:ascii="Arial" w:eastAsia="Times New Roman" w:hAnsi="Arial" w:cs="Arial"/>
          <w:bCs/>
          <w:sz w:val="20"/>
          <w:szCs w:val="20"/>
        </w:rPr>
        <w:t>2</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2005 tarihli ve 5302 sayılı İl Özel İdaresi Kanunu</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 xml:space="preserve">nun 6. </w:t>
      </w:r>
      <w:r w:rsidR="00724640" w:rsidRPr="000F01B3">
        <w:rPr>
          <w:rFonts w:ascii="Arial" w:eastAsia="Times New Roman" w:hAnsi="Arial" w:cs="Arial"/>
          <w:bCs/>
          <w:sz w:val="20"/>
          <w:szCs w:val="20"/>
        </w:rPr>
        <w:t>m</w:t>
      </w:r>
      <w:r w:rsidRPr="000F01B3">
        <w:rPr>
          <w:rFonts w:ascii="Arial" w:eastAsia="Times New Roman" w:hAnsi="Arial" w:cs="Arial"/>
          <w:bCs/>
          <w:sz w:val="20"/>
          <w:szCs w:val="20"/>
        </w:rPr>
        <w:t>addesine eklenen ikinci fıkranın,</w:t>
      </w:r>
      <w:r w:rsidR="00E7043A" w:rsidRPr="000F01B3">
        <w:rPr>
          <w:rFonts w:ascii="Arial" w:eastAsia="Times New Roman" w:hAnsi="Arial" w:cs="Arial"/>
          <w:bCs/>
          <w:sz w:val="20"/>
          <w:szCs w:val="20"/>
        </w:rPr>
        <w:t xml:space="preserve"> Anayasa</w:t>
      </w:r>
      <w:r w:rsidR="00724640" w:rsidRPr="000F01B3">
        <w:rPr>
          <w:rFonts w:ascii="Arial" w:eastAsia="Times New Roman" w:hAnsi="Arial" w:cs="Arial"/>
          <w:bCs/>
          <w:sz w:val="20"/>
          <w:szCs w:val="20"/>
        </w:rPr>
        <w:t>’</w:t>
      </w:r>
      <w:r w:rsidR="00E7043A" w:rsidRPr="000F01B3">
        <w:rPr>
          <w:rFonts w:ascii="Arial" w:eastAsia="Times New Roman" w:hAnsi="Arial" w:cs="Arial"/>
          <w:bCs/>
          <w:sz w:val="20"/>
          <w:szCs w:val="20"/>
        </w:rPr>
        <w:t xml:space="preserve">nın </w:t>
      </w:r>
      <w:r w:rsidR="007E70A3" w:rsidRPr="000F01B3">
        <w:rPr>
          <w:rFonts w:ascii="Arial" w:eastAsia="Times New Roman" w:hAnsi="Arial" w:cs="Arial"/>
          <w:bCs/>
          <w:sz w:val="20"/>
          <w:szCs w:val="20"/>
        </w:rPr>
        <w:t>2., 10., 13., 24. ve 90.</w:t>
      </w:r>
      <w:r w:rsidR="00E7043A" w:rsidRPr="000F01B3">
        <w:rPr>
          <w:rFonts w:ascii="Arial" w:eastAsia="Times New Roman" w:hAnsi="Arial" w:cs="Arial"/>
          <w:bCs/>
          <w:sz w:val="20"/>
          <w:szCs w:val="20"/>
        </w:rPr>
        <w:t xml:space="preserve"> </w:t>
      </w:r>
      <w:r w:rsidR="00724640" w:rsidRPr="000F01B3">
        <w:rPr>
          <w:rFonts w:ascii="Arial" w:eastAsia="Times New Roman" w:hAnsi="Arial" w:cs="Arial"/>
          <w:bCs/>
          <w:sz w:val="20"/>
          <w:szCs w:val="20"/>
        </w:rPr>
        <w:t>m</w:t>
      </w:r>
      <w:r w:rsidR="00E7043A" w:rsidRPr="000F01B3">
        <w:rPr>
          <w:rFonts w:ascii="Arial" w:eastAsia="Times New Roman" w:hAnsi="Arial" w:cs="Arial"/>
          <w:bCs/>
          <w:sz w:val="20"/>
          <w:szCs w:val="20"/>
        </w:rPr>
        <w:t>addelerine,</w:t>
      </w:r>
    </w:p>
    <w:p w14:paraId="2150B09B" w14:textId="789D6907" w:rsidR="003042BC" w:rsidRPr="000F01B3" w:rsidRDefault="003042BC" w:rsidP="000F01B3">
      <w:pPr>
        <w:spacing w:after="120" w:line="240" w:lineRule="auto"/>
        <w:jc w:val="both"/>
        <w:rPr>
          <w:rFonts w:ascii="Arial" w:eastAsia="Times New Roman" w:hAnsi="Arial" w:cs="Arial"/>
          <w:bCs/>
          <w:sz w:val="20"/>
          <w:szCs w:val="20"/>
        </w:rPr>
      </w:pPr>
      <w:r w:rsidRPr="000F01B3">
        <w:rPr>
          <w:rFonts w:ascii="Arial" w:eastAsia="Times New Roman" w:hAnsi="Arial" w:cs="Arial"/>
          <w:bCs/>
          <w:sz w:val="20"/>
          <w:szCs w:val="20"/>
        </w:rPr>
        <w:t>4-) 16</w:t>
      </w:r>
      <w:r w:rsidR="00686368" w:rsidRPr="000F01B3">
        <w:rPr>
          <w:rFonts w:ascii="Arial" w:eastAsia="Times New Roman" w:hAnsi="Arial" w:cs="Arial"/>
          <w:bCs/>
          <w:sz w:val="20"/>
          <w:szCs w:val="20"/>
        </w:rPr>
        <w:t xml:space="preserve">. </w:t>
      </w:r>
      <w:r w:rsidRPr="000F01B3">
        <w:rPr>
          <w:rFonts w:ascii="Arial" w:eastAsia="Times New Roman" w:hAnsi="Arial" w:cs="Arial"/>
          <w:bCs/>
          <w:sz w:val="20"/>
          <w:szCs w:val="20"/>
        </w:rPr>
        <w:t>m</w:t>
      </w:r>
      <w:r w:rsidR="00686368" w:rsidRPr="000F01B3">
        <w:rPr>
          <w:rFonts w:ascii="Arial" w:eastAsia="Times New Roman" w:hAnsi="Arial" w:cs="Arial"/>
          <w:bCs/>
          <w:sz w:val="20"/>
          <w:szCs w:val="20"/>
        </w:rPr>
        <w:t xml:space="preserve">addesiyle </w:t>
      </w:r>
      <w:r w:rsidR="00724640" w:rsidRPr="000F01B3">
        <w:rPr>
          <w:rFonts w:ascii="Arial" w:eastAsia="Times New Roman" w:hAnsi="Arial" w:cs="Arial"/>
          <w:bCs/>
          <w:sz w:val="20"/>
          <w:szCs w:val="20"/>
        </w:rPr>
        <w:t>0</w:t>
      </w:r>
      <w:r w:rsidRPr="000F01B3">
        <w:rPr>
          <w:rFonts w:ascii="Arial" w:eastAsia="Times New Roman" w:hAnsi="Arial" w:cs="Arial"/>
          <w:bCs/>
          <w:sz w:val="20"/>
          <w:szCs w:val="20"/>
        </w:rPr>
        <w:t>3</w:t>
      </w:r>
      <w:r w:rsidR="00724640" w:rsidRPr="000F01B3">
        <w:rPr>
          <w:rFonts w:ascii="Arial" w:eastAsia="Times New Roman" w:hAnsi="Arial" w:cs="Arial"/>
          <w:bCs/>
          <w:sz w:val="20"/>
          <w:szCs w:val="20"/>
        </w:rPr>
        <w:t>.0</w:t>
      </w:r>
      <w:r w:rsidRPr="000F01B3">
        <w:rPr>
          <w:rFonts w:ascii="Arial" w:eastAsia="Times New Roman" w:hAnsi="Arial" w:cs="Arial"/>
          <w:bCs/>
          <w:sz w:val="20"/>
          <w:szCs w:val="20"/>
        </w:rPr>
        <w:t>7</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2005 tarihli ve 5393 sayılı Belediye Kanunu</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 xml:space="preserve">nun 14.  </w:t>
      </w:r>
      <w:r w:rsidR="00724640" w:rsidRPr="000F01B3">
        <w:rPr>
          <w:rFonts w:ascii="Arial" w:eastAsia="Times New Roman" w:hAnsi="Arial" w:cs="Arial"/>
          <w:bCs/>
          <w:sz w:val="20"/>
          <w:szCs w:val="20"/>
        </w:rPr>
        <w:t>m</w:t>
      </w:r>
      <w:r w:rsidRPr="000F01B3">
        <w:rPr>
          <w:rFonts w:ascii="Arial" w:eastAsia="Times New Roman" w:hAnsi="Arial" w:cs="Arial"/>
          <w:bCs/>
          <w:sz w:val="20"/>
          <w:szCs w:val="20"/>
        </w:rPr>
        <w:t xml:space="preserve">addesinin birinci fıkrasının (b) bendine eklenen </w:t>
      </w:r>
      <w:r w:rsidRPr="000F01B3">
        <w:rPr>
          <w:rFonts w:ascii="Arial" w:eastAsia="Times New Roman" w:hAnsi="Arial" w:cs="Arial"/>
          <w:bCs/>
          <w:i/>
          <w:iCs/>
          <w:sz w:val="20"/>
          <w:szCs w:val="20"/>
        </w:rPr>
        <w:t xml:space="preserve">“; </w:t>
      </w:r>
      <w:proofErr w:type="spellStart"/>
      <w:r w:rsidRPr="000F01B3">
        <w:rPr>
          <w:rFonts w:ascii="Arial" w:eastAsia="Times New Roman" w:hAnsi="Arial" w:cs="Arial"/>
          <w:bCs/>
          <w:i/>
          <w:iCs/>
          <w:sz w:val="20"/>
          <w:szCs w:val="20"/>
        </w:rPr>
        <w:t>cemevlerinin</w:t>
      </w:r>
      <w:proofErr w:type="spellEnd"/>
      <w:r w:rsidRPr="000F01B3">
        <w:rPr>
          <w:rFonts w:ascii="Arial" w:eastAsia="Times New Roman" w:hAnsi="Arial" w:cs="Arial"/>
          <w:bCs/>
          <w:i/>
          <w:iCs/>
          <w:sz w:val="20"/>
          <w:szCs w:val="20"/>
        </w:rPr>
        <w:t xml:space="preserve"> yapım, bakım ve onarımını yapabilir</w:t>
      </w:r>
      <w:r w:rsidRPr="000F01B3">
        <w:rPr>
          <w:rFonts w:ascii="Arial" w:eastAsia="Times New Roman" w:hAnsi="Arial" w:cs="Arial"/>
          <w:bCs/>
          <w:sz w:val="20"/>
          <w:szCs w:val="20"/>
        </w:rPr>
        <w:t>” ibaresinin,</w:t>
      </w:r>
      <w:r w:rsidR="00E7043A" w:rsidRPr="000F01B3">
        <w:rPr>
          <w:rFonts w:ascii="Arial" w:eastAsia="Times New Roman" w:hAnsi="Arial" w:cs="Arial"/>
          <w:bCs/>
          <w:sz w:val="20"/>
          <w:szCs w:val="20"/>
        </w:rPr>
        <w:t xml:space="preserve"> Anayasa</w:t>
      </w:r>
      <w:r w:rsidR="00724640" w:rsidRPr="000F01B3">
        <w:rPr>
          <w:rFonts w:ascii="Arial" w:eastAsia="Times New Roman" w:hAnsi="Arial" w:cs="Arial"/>
          <w:bCs/>
          <w:sz w:val="20"/>
          <w:szCs w:val="20"/>
        </w:rPr>
        <w:t>’</w:t>
      </w:r>
      <w:r w:rsidR="00E7043A" w:rsidRPr="000F01B3">
        <w:rPr>
          <w:rFonts w:ascii="Arial" w:eastAsia="Times New Roman" w:hAnsi="Arial" w:cs="Arial"/>
          <w:bCs/>
          <w:sz w:val="20"/>
          <w:szCs w:val="20"/>
        </w:rPr>
        <w:t xml:space="preserve">nın </w:t>
      </w:r>
      <w:r w:rsidR="007E70A3" w:rsidRPr="000F01B3">
        <w:rPr>
          <w:rFonts w:ascii="Arial" w:eastAsia="Times New Roman" w:hAnsi="Arial" w:cs="Arial"/>
          <w:bCs/>
          <w:sz w:val="20"/>
          <w:szCs w:val="20"/>
        </w:rPr>
        <w:t>2., 10., 13., 24. ve 90.</w:t>
      </w:r>
      <w:r w:rsidR="00E7043A" w:rsidRPr="000F01B3">
        <w:rPr>
          <w:rFonts w:ascii="Arial" w:eastAsia="Times New Roman" w:hAnsi="Arial" w:cs="Arial"/>
          <w:bCs/>
          <w:sz w:val="20"/>
          <w:szCs w:val="20"/>
        </w:rPr>
        <w:t xml:space="preserve"> </w:t>
      </w:r>
      <w:r w:rsidR="00724640" w:rsidRPr="000F01B3">
        <w:rPr>
          <w:rFonts w:ascii="Arial" w:eastAsia="Times New Roman" w:hAnsi="Arial" w:cs="Arial"/>
          <w:bCs/>
          <w:sz w:val="20"/>
          <w:szCs w:val="20"/>
        </w:rPr>
        <w:t>m</w:t>
      </w:r>
      <w:r w:rsidR="00E7043A" w:rsidRPr="000F01B3">
        <w:rPr>
          <w:rFonts w:ascii="Arial" w:eastAsia="Times New Roman" w:hAnsi="Arial" w:cs="Arial"/>
          <w:bCs/>
          <w:sz w:val="20"/>
          <w:szCs w:val="20"/>
        </w:rPr>
        <w:t>addelerine,</w:t>
      </w:r>
    </w:p>
    <w:p w14:paraId="2F93DEAF" w14:textId="077DE19F" w:rsidR="003042BC" w:rsidRPr="000F01B3" w:rsidRDefault="003042BC" w:rsidP="000F01B3">
      <w:pPr>
        <w:spacing w:after="120" w:line="240" w:lineRule="auto"/>
        <w:jc w:val="both"/>
        <w:rPr>
          <w:rFonts w:ascii="Arial" w:eastAsia="Times New Roman" w:hAnsi="Arial" w:cs="Arial"/>
          <w:bCs/>
          <w:sz w:val="20"/>
          <w:szCs w:val="20"/>
        </w:rPr>
      </w:pPr>
      <w:r w:rsidRPr="000F01B3">
        <w:rPr>
          <w:rFonts w:ascii="Arial" w:eastAsia="Times New Roman" w:hAnsi="Arial" w:cs="Arial"/>
          <w:bCs/>
          <w:sz w:val="20"/>
          <w:szCs w:val="20"/>
        </w:rPr>
        <w:t>5-) 17</w:t>
      </w:r>
      <w:r w:rsidR="00331219" w:rsidRPr="000F01B3">
        <w:rPr>
          <w:rFonts w:ascii="Arial" w:eastAsia="Times New Roman" w:hAnsi="Arial" w:cs="Arial"/>
          <w:bCs/>
          <w:sz w:val="20"/>
          <w:szCs w:val="20"/>
        </w:rPr>
        <w:t xml:space="preserve">. </w:t>
      </w:r>
      <w:r w:rsidRPr="000F01B3">
        <w:rPr>
          <w:rFonts w:ascii="Arial" w:eastAsia="Times New Roman" w:hAnsi="Arial" w:cs="Arial"/>
          <w:bCs/>
          <w:sz w:val="20"/>
          <w:szCs w:val="20"/>
        </w:rPr>
        <w:t>m</w:t>
      </w:r>
      <w:r w:rsidR="00331219" w:rsidRPr="000F01B3">
        <w:rPr>
          <w:rFonts w:ascii="Arial" w:eastAsia="Times New Roman" w:hAnsi="Arial" w:cs="Arial"/>
          <w:bCs/>
          <w:sz w:val="20"/>
          <w:szCs w:val="20"/>
        </w:rPr>
        <w:t xml:space="preserve">addesiyle </w:t>
      </w:r>
      <w:r w:rsidRPr="000F01B3">
        <w:rPr>
          <w:rFonts w:ascii="Arial" w:eastAsia="Times New Roman" w:hAnsi="Arial" w:cs="Arial"/>
          <w:bCs/>
          <w:sz w:val="20"/>
          <w:szCs w:val="20"/>
        </w:rPr>
        <w:t>5393 sayılı Belediye Kanunu</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 xml:space="preserve">nun 15.  </w:t>
      </w:r>
      <w:r w:rsidR="00724640" w:rsidRPr="000F01B3">
        <w:rPr>
          <w:rFonts w:ascii="Arial" w:eastAsia="Times New Roman" w:hAnsi="Arial" w:cs="Arial"/>
          <w:bCs/>
          <w:sz w:val="20"/>
          <w:szCs w:val="20"/>
        </w:rPr>
        <w:t>m</w:t>
      </w:r>
      <w:r w:rsidRPr="000F01B3">
        <w:rPr>
          <w:rFonts w:ascii="Arial" w:eastAsia="Times New Roman" w:hAnsi="Arial" w:cs="Arial"/>
          <w:bCs/>
          <w:sz w:val="20"/>
          <w:szCs w:val="20"/>
        </w:rPr>
        <w:t xml:space="preserve">addesinin altıncı fıkrasının ikinci cümlesine eklenen </w:t>
      </w:r>
      <w:r w:rsidRPr="000F01B3">
        <w:rPr>
          <w:rFonts w:ascii="Arial" w:eastAsia="Times New Roman" w:hAnsi="Arial" w:cs="Arial"/>
          <w:bCs/>
          <w:i/>
          <w:sz w:val="20"/>
          <w:szCs w:val="20"/>
        </w:rPr>
        <w:t xml:space="preserve">“ve </w:t>
      </w:r>
      <w:proofErr w:type="spellStart"/>
      <w:r w:rsidRPr="000F01B3">
        <w:rPr>
          <w:rFonts w:ascii="Arial" w:eastAsia="Times New Roman" w:hAnsi="Arial" w:cs="Arial"/>
          <w:bCs/>
          <w:i/>
          <w:sz w:val="20"/>
          <w:szCs w:val="20"/>
        </w:rPr>
        <w:t>cemevlerine</w:t>
      </w:r>
      <w:proofErr w:type="spellEnd"/>
      <w:r w:rsidRPr="000F01B3">
        <w:rPr>
          <w:rFonts w:ascii="Arial" w:eastAsia="Times New Roman" w:hAnsi="Arial" w:cs="Arial"/>
          <w:bCs/>
          <w:i/>
          <w:sz w:val="20"/>
          <w:szCs w:val="20"/>
        </w:rPr>
        <w:t xml:space="preserve">” </w:t>
      </w:r>
      <w:r w:rsidRPr="000F01B3">
        <w:rPr>
          <w:rFonts w:ascii="Arial" w:eastAsia="Times New Roman" w:hAnsi="Arial" w:cs="Arial"/>
          <w:bCs/>
          <w:sz w:val="20"/>
          <w:szCs w:val="20"/>
        </w:rPr>
        <w:t xml:space="preserve">ibaresinin, </w:t>
      </w:r>
      <w:r w:rsidR="00E7043A" w:rsidRPr="000F01B3">
        <w:rPr>
          <w:rFonts w:ascii="Arial" w:eastAsia="Times New Roman" w:hAnsi="Arial" w:cs="Arial"/>
          <w:bCs/>
          <w:sz w:val="20"/>
          <w:szCs w:val="20"/>
        </w:rPr>
        <w:t>Anayasa</w:t>
      </w:r>
      <w:r w:rsidR="00724640" w:rsidRPr="000F01B3">
        <w:rPr>
          <w:rFonts w:ascii="Arial" w:eastAsia="Times New Roman" w:hAnsi="Arial" w:cs="Arial"/>
          <w:bCs/>
          <w:sz w:val="20"/>
          <w:szCs w:val="20"/>
        </w:rPr>
        <w:t>’</w:t>
      </w:r>
      <w:r w:rsidR="00E7043A" w:rsidRPr="000F01B3">
        <w:rPr>
          <w:rFonts w:ascii="Arial" w:eastAsia="Times New Roman" w:hAnsi="Arial" w:cs="Arial"/>
          <w:bCs/>
          <w:sz w:val="20"/>
          <w:szCs w:val="20"/>
        </w:rPr>
        <w:t xml:space="preserve">nın </w:t>
      </w:r>
      <w:r w:rsidR="007E70A3" w:rsidRPr="000F01B3">
        <w:rPr>
          <w:rFonts w:ascii="Arial" w:eastAsia="Times New Roman" w:hAnsi="Arial" w:cs="Arial"/>
          <w:bCs/>
          <w:sz w:val="20"/>
          <w:szCs w:val="20"/>
        </w:rPr>
        <w:t>2., 10., 13., 24. ve 90.</w:t>
      </w:r>
      <w:r w:rsidR="00E7043A" w:rsidRPr="000F01B3">
        <w:rPr>
          <w:rFonts w:ascii="Arial" w:eastAsia="Times New Roman" w:hAnsi="Arial" w:cs="Arial"/>
          <w:bCs/>
          <w:sz w:val="20"/>
          <w:szCs w:val="20"/>
        </w:rPr>
        <w:t xml:space="preserve"> </w:t>
      </w:r>
      <w:r w:rsidR="00724640" w:rsidRPr="000F01B3">
        <w:rPr>
          <w:rFonts w:ascii="Arial" w:eastAsia="Times New Roman" w:hAnsi="Arial" w:cs="Arial"/>
          <w:bCs/>
          <w:sz w:val="20"/>
          <w:szCs w:val="20"/>
        </w:rPr>
        <w:t>m</w:t>
      </w:r>
      <w:r w:rsidR="00E7043A" w:rsidRPr="000F01B3">
        <w:rPr>
          <w:rFonts w:ascii="Arial" w:eastAsia="Times New Roman" w:hAnsi="Arial" w:cs="Arial"/>
          <w:bCs/>
          <w:sz w:val="20"/>
          <w:szCs w:val="20"/>
        </w:rPr>
        <w:t>addelerine,</w:t>
      </w:r>
    </w:p>
    <w:p w14:paraId="56D2B823" w14:textId="74D3193D" w:rsidR="003042BC" w:rsidRPr="000F01B3" w:rsidRDefault="003042BC" w:rsidP="000F01B3">
      <w:pPr>
        <w:spacing w:after="120" w:line="240" w:lineRule="auto"/>
        <w:jc w:val="both"/>
        <w:rPr>
          <w:rFonts w:ascii="Arial" w:eastAsia="Times New Roman" w:hAnsi="Arial" w:cs="Arial"/>
          <w:sz w:val="20"/>
          <w:szCs w:val="20"/>
        </w:rPr>
      </w:pPr>
      <w:r w:rsidRPr="000F01B3">
        <w:rPr>
          <w:rFonts w:ascii="Arial" w:eastAsia="Times New Roman" w:hAnsi="Arial" w:cs="Arial"/>
          <w:bCs/>
          <w:sz w:val="20"/>
          <w:szCs w:val="20"/>
        </w:rPr>
        <w:t xml:space="preserve">6-) 22. </w:t>
      </w:r>
      <w:r w:rsidR="00724640" w:rsidRPr="000F01B3">
        <w:rPr>
          <w:rFonts w:ascii="Arial" w:eastAsia="Times New Roman" w:hAnsi="Arial" w:cs="Arial"/>
          <w:bCs/>
          <w:sz w:val="20"/>
          <w:szCs w:val="20"/>
        </w:rPr>
        <w:t>m</w:t>
      </w:r>
      <w:r w:rsidRPr="000F01B3">
        <w:rPr>
          <w:rFonts w:ascii="Arial" w:eastAsia="Times New Roman" w:hAnsi="Arial" w:cs="Arial"/>
          <w:bCs/>
          <w:sz w:val="20"/>
          <w:szCs w:val="20"/>
        </w:rPr>
        <w:t>addesiyle 14</w:t>
      </w:r>
      <w:r w:rsidR="00724640" w:rsidRPr="000F01B3">
        <w:rPr>
          <w:rFonts w:ascii="Arial" w:eastAsia="Times New Roman" w:hAnsi="Arial" w:cs="Arial"/>
          <w:bCs/>
          <w:sz w:val="20"/>
          <w:szCs w:val="20"/>
        </w:rPr>
        <w:t>.0</w:t>
      </w:r>
      <w:r w:rsidRPr="000F01B3">
        <w:rPr>
          <w:rFonts w:ascii="Arial" w:eastAsia="Times New Roman" w:hAnsi="Arial" w:cs="Arial"/>
          <w:bCs/>
          <w:sz w:val="20"/>
          <w:szCs w:val="20"/>
        </w:rPr>
        <w:t>3</w:t>
      </w:r>
      <w:r w:rsidR="00724640" w:rsidRPr="000F01B3">
        <w:rPr>
          <w:rFonts w:ascii="Arial" w:eastAsia="Times New Roman" w:hAnsi="Arial" w:cs="Arial"/>
          <w:bCs/>
          <w:sz w:val="20"/>
          <w:szCs w:val="20"/>
        </w:rPr>
        <w:t>.</w:t>
      </w:r>
      <w:r w:rsidRPr="000F01B3">
        <w:rPr>
          <w:rFonts w:ascii="Arial" w:eastAsia="Times New Roman" w:hAnsi="Arial" w:cs="Arial"/>
          <w:bCs/>
          <w:sz w:val="20"/>
          <w:szCs w:val="20"/>
        </w:rPr>
        <w:t xml:space="preserve">2013 tarihli ve 6446 sayılı </w:t>
      </w:r>
      <w:r w:rsidR="00811057" w:rsidRPr="000F01B3">
        <w:rPr>
          <w:rFonts w:ascii="Arial" w:eastAsia="Times New Roman" w:hAnsi="Arial" w:cs="Arial"/>
          <w:bCs/>
          <w:sz w:val="20"/>
          <w:szCs w:val="20"/>
        </w:rPr>
        <w:t>Elektrik Piyasası Kanunu’na</w:t>
      </w:r>
      <w:r w:rsidRPr="000F01B3">
        <w:rPr>
          <w:rFonts w:ascii="Arial" w:eastAsia="Times New Roman" w:hAnsi="Arial" w:cs="Arial"/>
          <w:bCs/>
          <w:sz w:val="20"/>
          <w:szCs w:val="20"/>
        </w:rPr>
        <w:t xml:space="preserve"> eklenen ek </w:t>
      </w:r>
      <w:r w:rsidR="00811057" w:rsidRPr="000F01B3">
        <w:rPr>
          <w:rFonts w:ascii="Arial" w:eastAsia="Times New Roman" w:hAnsi="Arial" w:cs="Arial"/>
          <w:bCs/>
          <w:sz w:val="20"/>
          <w:szCs w:val="20"/>
        </w:rPr>
        <w:t>6.</w:t>
      </w:r>
      <w:r w:rsidR="00352388" w:rsidRPr="000F01B3">
        <w:rPr>
          <w:rFonts w:ascii="Arial" w:eastAsia="Times New Roman" w:hAnsi="Arial" w:cs="Arial"/>
          <w:bCs/>
          <w:sz w:val="20"/>
          <w:szCs w:val="20"/>
        </w:rPr>
        <w:t xml:space="preserve"> </w:t>
      </w:r>
      <w:r w:rsidRPr="000F01B3">
        <w:rPr>
          <w:rFonts w:ascii="Arial" w:eastAsia="Times New Roman" w:hAnsi="Arial" w:cs="Arial"/>
          <w:bCs/>
          <w:sz w:val="20"/>
          <w:szCs w:val="20"/>
        </w:rPr>
        <w:t>madde</w:t>
      </w:r>
      <w:r w:rsidR="00FD6D4B" w:rsidRPr="000F01B3">
        <w:rPr>
          <w:rFonts w:ascii="Arial" w:eastAsia="Times New Roman" w:hAnsi="Arial" w:cs="Arial"/>
          <w:bCs/>
          <w:sz w:val="20"/>
          <w:szCs w:val="20"/>
        </w:rPr>
        <w:t>nin</w:t>
      </w:r>
      <w:r w:rsidR="00E7043A" w:rsidRPr="000F01B3">
        <w:rPr>
          <w:rFonts w:ascii="Arial" w:eastAsia="Times New Roman" w:hAnsi="Arial" w:cs="Arial"/>
          <w:bCs/>
          <w:sz w:val="20"/>
          <w:szCs w:val="20"/>
        </w:rPr>
        <w:t xml:space="preserve">, </w:t>
      </w:r>
      <w:r w:rsidR="00E7043A" w:rsidRPr="000F01B3">
        <w:rPr>
          <w:rFonts w:ascii="Arial" w:eastAsia="Times New Roman" w:hAnsi="Arial" w:cs="Arial"/>
          <w:sz w:val="20"/>
          <w:szCs w:val="20"/>
        </w:rPr>
        <w:t>Anayasa</w:t>
      </w:r>
      <w:r w:rsidR="00724640" w:rsidRPr="000F01B3">
        <w:rPr>
          <w:rFonts w:ascii="Arial" w:eastAsia="Times New Roman" w:hAnsi="Arial" w:cs="Arial"/>
          <w:sz w:val="20"/>
          <w:szCs w:val="20"/>
        </w:rPr>
        <w:t>’</w:t>
      </w:r>
      <w:r w:rsidR="00E7043A" w:rsidRPr="000F01B3">
        <w:rPr>
          <w:rFonts w:ascii="Arial" w:eastAsia="Times New Roman" w:hAnsi="Arial" w:cs="Arial"/>
          <w:sz w:val="20"/>
          <w:szCs w:val="20"/>
        </w:rPr>
        <w:t>nın 2., 10.</w:t>
      </w:r>
      <w:r w:rsidR="007524FB" w:rsidRPr="000F01B3">
        <w:rPr>
          <w:rFonts w:ascii="Arial" w:eastAsia="Times New Roman" w:hAnsi="Arial" w:cs="Arial"/>
          <w:bCs/>
          <w:sz w:val="20"/>
          <w:szCs w:val="20"/>
        </w:rPr>
        <w:t>,</w:t>
      </w:r>
      <w:r w:rsidR="00503BF4" w:rsidRPr="000F01B3">
        <w:rPr>
          <w:rFonts w:ascii="Arial" w:eastAsia="Times New Roman" w:hAnsi="Arial" w:cs="Arial"/>
          <w:bCs/>
          <w:sz w:val="20"/>
          <w:szCs w:val="20"/>
        </w:rPr>
        <w:t xml:space="preserve"> </w:t>
      </w:r>
      <w:r w:rsidR="007524FB" w:rsidRPr="000F01B3">
        <w:rPr>
          <w:rFonts w:ascii="Arial" w:eastAsia="Times New Roman" w:hAnsi="Arial" w:cs="Arial"/>
          <w:bCs/>
          <w:sz w:val="20"/>
          <w:szCs w:val="20"/>
        </w:rPr>
        <w:t>13.,</w:t>
      </w:r>
      <w:r w:rsidR="00E7043A" w:rsidRPr="000F01B3">
        <w:rPr>
          <w:rFonts w:ascii="Arial" w:eastAsia="Times New Roman" w:hAnsi="Arial" w:cs="Arial"/>
          <w:sz w:val="20"/>
          <w:szCs w:val="20"/>
        </w:rPr>
        <w:t xml:space="preserve"> 24.</w:t>
      </w:r>
      <w:r w:rsidR="007E70A3" w:rsidRPr="000F01B3">
        <w:rPr>
          <w:rFonts w:ascii="Arial" w:eastAsia="Times New Roman" w:hAnsi="Arial" w:cs="Arial"/>
          <w:sz w:val="20"/>
          <w:szCs w:val="20"/>
        </w:rPr>
        <w:t>, 90.</w:t>
      </w:r>
      <w:r w:rsidR="00E7043A" w:rsidRPr="000F01B3">
        <w:rPr>
          <w:rFonts w:ascii="Arial" w:eastAsia="Times New Roman" w:hAnsi="Arial" w:cs="Arial"/>
          <w:sz w:val="20"/>
          <w:szCs w:val="20"/>
        </w:rPr>
        <w:t xml:space="preserve"> ve 136. </w:t>
      </w:r>
      <w:r w:rsidR="00724640" w:rsidRPr="000F01B3">
        <w:rPr>
          <w:rFonts w:ascii="Arial" w:eastAsia="Times New Roman" w:hAnsi="Arial" w:cs="Arial"/>
          <w:sz w:val="20"/>
          <w:szCs w:val="20"/>
        </w:rPr>
        <w:t>m</w:t>
      </w:r>
      <w:r w:rsidR="00E7043A" w:rsidRPr="000F01B3">
        <w:rPr>
          <w:rFonts w:ascii="Arial" w:eastAsia="Times New Roman" w:hAnsi="Arial" w:cs="Arial"/>
          <w:sz w:val="20"/>
          <w:szCs w:val="20"/>
        </w:rPr>
        <w:t>addelerine</w:t>
      </w:r>
    </w:p>
    <w:p w14:paraId="4E5B8925" w14:textId="74D8624E" w:rsidR="003042BC" w:rsidRPr="000F01B3" w:rsidRDefault="003042BC" w:rsidP="000F01B3">
      <w:pPr>
        <w:spacing w:after="120" w:line="240" w:lineRule="auto"/>
        <w:jc w:val="both"/>
        <w:rPr>
          <w:rFonts w:ascii="Arial" w:eastAsia="Times New Roman" w:hAnsi="Arial" w:cs="Arial"/>
          <w:bCs/>
          <w:iCs/>
          <w:sz w:val="20"/>
          <w:szCs w:val="20"/>
        </w:rPr>
      </w:pPr>
      <w:proofErr w:type="gramStart"/>
      <w:r w:rsidRPr="000F01B3">
        <w:rPr>
          <w:rFonts w:ascii="Arial" w:eastAsia="Times New Roman" w:hAnsi="Arial" w:cs="Arial"/>
          <w:bCs/>
          <w:iCs/>
          <w:sz w:val="20"/>
          <w:szCs w:val="20"/>
        </w:rPr>
        <w:t>aykırı</w:t>
      </w:r>
      <w:proofErr w:type="gramEnd"/>
      <w:r w:rsidRPr="000F01B3">
        <w:rPr>
          <w:rFonts w:ascii="Arial" w:eastAsia="Times New Roman" w:hAnsi="Arial" w:cs="Arial"/>
          <w:bCs/>
          <w:iCs/>
          <w:sz w:val="20"/>
          <w:szCs w:val="20"/>
        </w:rPr>
        <w:t xml:space="preserve"> olduğundan iptaline ve uygulanması halinde giderilmesi güç ya da olanaksız zarar ve durumlar yaratacağından iptal davası sonuçlanıncaya kadar yürürlü</w:t>
      </w:r>
      <w:r w:rsidR="00372F6C" w:rsidRPr="000F01B3">
        <w:rPr>
          <w:rFonts w:ascii="Arial" w:eastAsia="Times New Roman" w:hAnsi="Arial" w:cs="Arial"/>
          <w:bCs/>
          <w:iCs/>
          <w:sz w:val="20"/>
          <w:szCs w:val="20"/>
        </w:rPr>
        <w:t xml:space="preserve">klerinin </w:t>
      </w:r>
      <w:r w:rsidRPr="000F01B3">
        <w:rPr>
          <w:rFonts w:ascii="Arial" w:eastAsia="Times New Roman" w:hAnsi="Arial" w:cs="Arial"/>
          <w:bCs/>
          <w:iCs/>
          <w:sz w:val="20"/>
          <w:szCs w:val="20"/>
        </w:rPr>
        <w:t xml:space="preserve">durdurulmasına karar verilmesine ilişkin istemimizi saygı ile arz ederiz. </w:t>
      </w:r>
      <w:r w:rsidR="00200FFE" w:rsidRPr="000F01B3">
        <w:rPr>
          <w:rFonts w:ascii="Arial" w:eastAsia="Times New Roman" w:hAnsi="Arial" w:cs="Arial"/>
          <w:bCs/>
          <w:iCs/>
          <w:sz w:val="20"/>
          <w:szCs w:val="20"/>
        </w:rPr>
        <w:t>18.01.2023</w:t>
      </w:r>
    </w:p>
    <w:p w14:paraId="44B5039D" w14:textId="77777777" w:rsidR="00200FFE" w:rsidRPr="000F01B3" w:rsidRDefault="00200FFE" w:rsidP="000F01B3">
      <w:pPr>
        <w:spacing w:after="120" w:line="240" w:lineRule="auto"/>
        <w:jc w:val="both"/>
        <w:rPr>
          <w:rFonts w:ascii="Arial" w:eastAsia="Times New Roman" w:hAnsi="Arial" w:cs="Arial"/>
          <w:bCs/>
          <w:iCs/>
          <w:sz w:val="20"/>
          <w:szCs w:val="20"/>
        </w:rPr>
      </w:pPr>
    </w:p>
    <w:p w14:paraId="2840A794" w14:textId="77777777" w:rsidR="00200FFE" w:rsidRPr="000F01B3" w:rsidRDefault="00200FFE" w:rsidP="000F01B3">
      <w:pPr>
        <w:spacing w:after="120" w:line="240" w:lineRule="auto"/>
        <w:jc w:val="both"/>
        <w:rPr>
          <w:rFonts w:ascii="Arial" w:eastAsia="Times New Roman" w:hAnsi="Arial" w:cs="Arial"/>
          <w:bCs/>
          <w:sz w:val="20"/>
          <w:szCs w:val="20"/>
        </w:rPr>
      </w:pPr>
    </w:p>
    <w:p w14:paraId="56D0DEAF" w14:textId="38779CEB" w:rsidR="00984074" w:rsidRPr="000F01B3" w:rsidRDefault="003042BC" w:rsidP="000F01B3">
      <w:pPr>
        <w:spacing w:after="120" w:line="240" w:lineRule="auto"/>
        <w:jc w:val="both"/>
        <w:rPr>
          <w:rFonts w:ascii="Arial" w:eastAsia="Times New Roman" w:hAnsi="Arial" w:cs="Arial"/>
          <w:sz w:val="20"/>
          <w:szCs w:val="20"/>
          <w:lang w:eastAsia="tr-TR"/>
        </w:rPr>
      </w:pPr>
      <w:r w:rsidRPr="000F01B3">
        <w:rPr>
          <w:rFonts w:ascii="Arial" w:eastAsia="Calibri" w:hAnsi="Arial" w:cs="Arial"/>
          <w:noProof/>
          <w:sz w:val="20"/>
          <w:szCs w:val="20"/>
          <w:lang w:eastAsia="tr-TR"/>
        </w:rPr>
        <w:drawing>
          <wp:inline distT="0" distB="0" distL="0" distR="0" wp14:anchorId="0AE8EEA9" wp14:editId="5D5C4501">
            <wp:extent cx="5759450" cy="9975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997585"/>
                    </a:xfrm>
                    <a:prstGeom prst="rect">
                      <a:avLst/>
                    </a:prstGeom>
                    <a:noFill/>
                    <a:ln>
                      <a:noFill/>
                    </a:ln>
                  </pic:spPr>
                </pic:pic>
              </a:graphicData>
            </a:graphic>
          </wp:inline>
        </w:drawing>
      </w:r>
    </w:p>
    <w:sectPr w:rsidR="00984074" w:rsidRPr="000F01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1CF9" w14:textId="77777777" w:rsidR="00FA0DB7" w:rsidRDefault="00FA0DB7" w:rsidP="00516A24">
      <w:pPr>
        <w:spacing w:after="0" w:line="240" w:lineRule="auto"/>
      </w:pPr>
      <w:r>
        <w:separator/>
      </w:r>
    </w:p>
  </w:endnote>
  <w:endnote w:type="continuationSeparator" w:id="0">
    <w:p w14:paraId="3C971B1D" w14:textId="77777777" w:rsidR="00FA0DB7" w:rsidRDefault="00FA0DB7" w:rsidP="0051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846396"/>
      <w:docPartObj>
        <w:docPartGallery w:val="Page Numbers (Bottom of Page)"/>
        <w:docPartUnique/>
      </w:docPartObj>
    </w:sdtPr>
    <w:sdtContent>
      <w:p w14:paraId="020733DE" w14:textId="3FF1A22F" w:rsidR="00516A24" w:rsidRDefault="00516A24">
        <w:pPr>
          <w:pStyle w:val="AltBilgi"/>
          <w:jc w:val="right"/>
        </w:pPr>
        <w:r>
          <w:fldChar w:fldCharType="begin"/>
        </w:r>
        <w:r>
          <w:instrText>PAGE   \* MERGEFORMAT</w:instrText>
        </w:r>
        <w:r>
          <w:fldChar w:fldCharType="separate"/>
        </w:r>
        <w:r>
          <w:t>2</w:t>
        </w:r>
        <w:r>
          <w:fldChar w:fldCharType="end"/>
        </w:r>
      </w:p>
    </w:sdtContent>
  </w:sdt>
  <w:p w14:paraId="7316A720" w14:textId="77777777" w:rsidR="00516A24" w:rsidRDefault="00516A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D3BB" w14:textId="77777777" w:rsidR="00FA0DB7" w:rsidRDefault="00FA0DB7" w:rsidP="00516A24">
      <w:pPr>
        <w:spacing w:after="0" w:line="240" w:lineRule="auto"/>
      </w:pPr>
      <w:r>
        <w:separator/>
      </w:r>
    </w:p>
  </w:footnote>
  <w:footnote w:type="continuationSeparator" w:id="0">
    <w:p w14:paraId="46420EB0" w14:textId="77777777" w:rsidR="00FA0DB7" w:rsidRDefault="00FA0DB7" w:rsidP="00516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D2B"/>
    <w:multiLevelType w:val="hybridMultilevel"/>
    <w:tmpl w:val="BFE8CD52"/>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B9F46D0"/>
    <w:multiLevelType w:val="hybridMultilevel"/>
    <w:tmpl w:val="FCD039AC"/>
    <w:lvl w:ilvl="0" w:tplc="D76A921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 w15:restartNumberingAfterBreak="0">
    <w:nsid w:val="1BFF428A"/>
    <w:multiLevelType w:val="hybridMultilevel"/>
    <w:tmpl w:val="672C8406"/>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23035A05"/>
    <w:multiLevelType w:val="hybridMultilevel"/>
    <w:tmpl w:val="006EBEC4"/>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30D66FA"/>
    <w:multiLevelType w:val="hybridMultilevel"/>
    <w:tmpl w:val="7B96A6C4"/>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37DC4256"/>
    <w:multiLevelType w:val="hybridMultilevel"/>
    <w:tmpl w:val="BFE8CD52"/>
    <w:lvl w:ilvl="0" w:tplc="4622DB78">
      <w:start w:val="1"/>
      <w:numFmt w:val="decimal"/>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B7410DA"/>
    <w:multiLevelType w:val="hybridMultilevel"/>
    <w:tmpl w:val="006EBEC4"/>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3E410128"/>
    <w:multiLevelType w:val="hybridMultilevel"/>
    <w:tmpl w:val="FCD039AC"/>
    <w:lvl w:ilvl="0" w:tplc="D76A921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8" w15:restartNumberingAfterBreak="0">
    <w:nsid w:val="4750182E"/>
    <w:multiLevelType w:val="hybridMultilevel"/>
    <w:tmpl w:val="006EBEC4"/>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63893CC4"/>
    <w:multiLevelType w:val="hybridMultilevel"/>
    <w:tmpl w:val="BFE8CD52"/>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674A56D9"/>
    <w:multiLevelType w:val="hybridMultilevel"/>
    <w:tmpl w:val="A7584AD2"/>
    <w:lvl w:ilvl="0" w:tplc="F3C2E562">
      <w:start w:val="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344B00"/>
    <w:multiLevelType w:val="hybridMultilevel"/>
    <w:tmpl w:val="C75C9DF0"/>
    <w:lvl w:ilvl="0" w:tplc="A71C880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483DA2"/>
    <w:multiLevelType w:val="hybridMultilevel"/>
    <w:tmpl w:val="BFE8CD52"/>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4"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028874607">
    <w:abstractNumId w:val="13"/>
    <w:lvlOverride w:ilvl="0">
      <w:startOverride w:val="1"/>
    </w:lvlOverride>
  </w:num>
  <w:num w:numId="2" w16cid:durableId="1416631600">
    <w:abstractNumId w:val="5"/>
  </w:num>
  <w:num w:numId="3" w16cid:durableId="1033385632">
    <w:abstractNumId w:val="2"/>
  </w:num>
  <w:num w:numId="4" w16cid:durableId="1602256621">
    <w:abstractNumId w:val="4"/>
  </w:num>
  <w:num w:numId="5" w16cid:durableId="1427767404">
    <w:abstractNumId w:val="6"/>
  </w:num>
  <w:num w:numId="6" w16cid:durableId="1255241407">
    <w:abstractNumId w:val="3"/>
  </w:num>
  <w:num w:numId="7" w16cid:durableId="17849938">
    <w:abstractNumId w:val="8"/>
  </w:num>
  <w:num w:numId="8" w16cid:durableId="2086220529">
    <w:abstractNumId w:val="11"/>
  </w:num>
  <w:num w:numId="9" w16cid:durableId="1389456976">
    <w:abstractNumId w:val="12"/>
  </w:num>
  <w:num w:numId="10" w16cid:durableId="2058968046">
    <w:abstractNumId w:val="0"/>
  </w:num>
  <w:num w:numId="11" w16cid:durableId="1702633980">
    <w:abstractNumId w:val="9"/>
  </w:num>
  <w:num w:numId="12" w16cid:durableId="1593689">
    <w:abstractNumId w:val="10"/>
  </w:num>
  <w:num w:numId="13" w16cid:durableId="849876884">
    <w:abstractNumId w:val="1"/>
  </w:num>
  <w:num w:numId="14" w16cid:durableId="1563515847">
    <w:abstractNumId w:val="7"/>
  </w:num>
  <w:num w:numId="15" w16cid:durableId="2123067954">
    <w:abstractNumId w:val="14"/>
    <w:lvlOverride w:ilvl="0">
      <w:startOverride w:val="1"/>
    </w:lvlOverride>
  </w:num>
  <w:num w:numId="16" w16cid:durableId="1761757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75"/>
    <w:rsid w:val="00000DD8"/>
    <w:rsid w:val="0000332A"/>
    <w:rsid w:val="000034B6"/>
    <w:rsid w:val="00011437"/>
    <w:rsid w:val="00015B65"/>
    <w:rsid w:val="00015C23"/>
    <w:rsid w:val="00034988"/>
    <w:rsid w:val="000370F8"/>
    <w:rsid w:val="00043BBB"/>
    <w:rsid w:val="00046B03"/>
    <w:rsid w:val="0005091C"/>
    <w:rsid w:val="00053F0E"/>
    <w:rsid w:val="00054678"/>
    <w:rsid w:val="0006066E"/>
    <w:rsid w:val="00060986"/>
    <w:rsid w:val="00063AD2"/>
    <w:rsid w:val="00063F52"/>
    <w:rsid w:val="000656BD"/>
    <w:rsid w:val="00074F66"/>
    <w:rsid w:val="000770E8"/>
    <w:rsid w:val="000869C3"/>
    <w:rsid w:val="0009063B"/>
    <w:rsid w:val="0009485A"/>
    <w:rsid w:val="000A084C"/>
    <w:rsid w:val="000A3A77"/>
    <w:rsid w:val="000B14E1"/>
    <w:rsid w:val="000C1F72"/>
    <w:rsid w:val="000C5324"/>
    <w:rsid w:val="000C6CED"/>
    <w:rsid w:val="000C6D05"/>
    <w:rsid w:val="000D1595"/>
    <w:rsid w:val="000E3A4C"/>
    <w:rsid w:val="000E75BE"/>
    <w:rsid w:val="000F01B3"/>
    <w:rsid w:val="000F68A1"/>
    <w:rsid w:val="000F6C1D"/>
    <w:rsid w:val="0011298D"/>
    <w:rsid w:val="0012260D"/>
    <w:rsid w:val="001242CB"/>
    <w:rsid w:val="0012761E"/>
    <w:rsid w:val="00145613"/>
    <w:rsid w:val="00152153"/>
    <w:rsid w:val="00157647"/>
    <w:rsid w:val="00157DA9"/>
    <w:rsid w:val="0016421E"/>
    <w:rsid w:val="00165199"/>
    <w:rsid w:val="0017071F"/>
    <w:rsid w:val="001731BA"/>
    <w:rsid w:val="00174833"/>
    <w:rsid w:val="00177769"/>
    <w:rsid w:val="00177814"/>
    <w:rsid w:val="00181B2D"/>
    <w:rsid w:val="00183C1F"/>
    <w:rsid w:val="00192F1E"/>
    <w:rsid w:val="001A6440"/>
    <w:rsid w:val="001A6B12"/>
    <w:rsid w:val="001B2FB2"/>
    <w:rsid w:val="001B5C20"/>
    <w:rsid w:val="001B5F0C"/>
    <w:rsid w:val="001C37C8"/>
    <w:rsid w:val="001D1987"/>
    <w:rsid w:val="001D1B55"/>
    <w:rsid w:val="001D4151"/>
    <w:rsid w:val="001D4496"/>
    <w:rsid w:val="001D5747"/>
    <w:rsid w:val="001E13BF"/>
    <w:rsid w:val="001E2018"/>
    <w:rsid w:val="001E4248"/>
    <w:rsid w:val="001F126C"/>
    <w:rsid w:val="001F7E50"/>
    <w:rsid w:val="00200FFE"/>
    <w:rsid w:val="00201E4B"/>
    <w:rsid w:val="0020347E"/>
    <w:rsid w:val="002134DC"/>
    <w:rsid w:val="00214F04"/>
    <w:rsid w:val="00216BA9"/>
    <w:rsid w:val="00223E70"/>
    <w:rsid w:val="002242F1"/>
    <w:rsid w:val="0022624E"/>
    <w:rsid w:val="002309C0"/>
    <w:rsid w:val="002309D9"/>
    <w:rsid w:val="00232F32"/>
    <w:rsid w:val="00236B32"/>
    <w:rsid w:val="0024234C"/>
    <w:rsid w:val="002439E3"/>
    <w:rsid w:val="002442BF"/>
    <w:rsid w:val="00245CF6"/>
    <w:rsid w:val="00251260"/>
    <w:rsid w:val="00253C1D"/>
    <w:rsid w:val="00262DB9"/>
    <w:rsid w:val="00277045"/>
    <w:rsid w:val="0027738B"/>
    <w:rsid w:val="00283736"/>
    <w:rsid w:val="00284B43"/>
    <w:rsid w:val="00290C59"/>
    <w:rsid w:val="00296475"/>
    <w:rsid w:val="0029757E"/>
    <w:rsid w:val="002A060C"/>
    <w:rsid w:val="002A3A2D"/>
    <w:rsid w:val="002B43CB"/>
    <w:rsid w:val="002C0543"/>
    <w:rsid w:val="002C1BFA"/>
    <w:rsid w:val="002C2246"/>
    <w:rsid w:val="002D189E"/>
    <w:rsid w:val="002E5B21"/>
    <w:rsid w:val="002F00E4"/>
    <w:rsid w:val="002F5585"/>
    <w:rsid w:val="002F6A87"/>
    <w:rsid w:val="002F7848"/>
    <w:rsid w:val="00300642"/>
    <w:rsid w:val="00301805"/>
    <w:rsid w:val="00301E47"/>
    <w:rsid w:val="003037E3"/>
    <w:rsid w:val="003042BC"/>
    <w:rsid w:val="003061DC"/>
    <w:rsid w:val="00307CF5"/>
    <w:rsid w:val="00312884"/>
    <w:rsid w:val="00313B60"/>
    <w:rsid w:val="00331219"/>
    <w:rsid w:val="00332948"/>
    <w:rsid w:val="003346A9"/>
    <w:rsid w:val="00345A6D"/>
    <w:rsid w:val="0035046B"/>
    <w:rsid w:val="00352388"/>
    <w:rsid w:val="003523AC"/>
    <w:rsid w:val="00355FE6"/>
    <w:rsid w:val="00361671"/>
    <w:rsid w:val="00365E7E"/>
    <w:rsid w:val="00372F6C"/>
    <w:rsid w:val="00373FF5"/>
    <w:rsid w:val="003876A2"/>
    <w:rsid w:val="00391989"/>
    <w:rsid w:val="00396262"/>
    <w:rsid w:val="003A1E0A"/>
    <w:rsid w:val="003A4B28"/>
    <w:rsid w:val="003A744F"/>
    <w:rsid w:val="003B00FF"/>
    <w:rsid w:val="003B0D7E"/>
    <w:rsid w:val="003B12A8"/>
    <w:rsid w:val="003B2EB5"/>
    <w:rsid w:val="003C4D5F"/>
    <w:rsid w:val="003C770E"/>
    <w:rsid w:val="003C7D7F"/>
    <w:rsid w:val="003D421C"/>
    <w:rsid w:val="003D5A95"/>
    <w:rsid w:val="003D6969"/>
    <w:rsid w:val="003E4D1C"/>
    <w:rsid w:val="003E5213"/>
    <w:rsid w:val="003E6AF8"/>
    <w:rsid w:val="003E7F2C"/>
    <w:rsid w:val="003F456F"/>
    <w:rsid w:val="003F5202"/>
    <w:rsid w:val="004037C5"/>
    <w:rsid w:val="00411C12"/>
    <w:rsid w:val="00414D23"/>
    <w:rsid w:val="00415FDD"/>
    <w:rsid w:val="004170A3"/>
    <w:rsid w:val="00417724"/>
    <w:rsid w:val="00423622"/>
    <w:rsid w:val="0042531D"/>
    <w:rsid w:val="00425A7A"/>
    <w:rsid w:val="0043274F"/>
    <w:rsid w:val="00432990"/>
    <w:rsid w:val="00432A02"/>
    <w:rsid w:val="004335D8"/>
    <w:rsid w:val="004375FD"/>
    <w:rsid w:val="00442859"/>
    <w:rsid w:val="00455E81"/>
    <w:rsid w:val="00456466"/>
    <w:rsid w:val="00460615"/>
    <w:rsid w:val="004636B5"/>
    <w:rsid w:val="004672D8"/>
    <w:rsid w:val="00467C24"/>
    <w:rsid w:val="00470330"/>
    <w:rsid w:val="00471542"/>
    <w:rsid w:val="00473B98"/>
    <w:rsid w:val="004919E8"/>
    <w:rsid w:val="00494D27"/>
    <w:rsid w:val="00496D6B"/>
    <w:rsid w:val="004A2C2A"/>
    <w:rsid w:val="004A4020"/>
    <w:rsid w:val="004A4D08"/>
    <w:rsid w:val="004A5479"/>
    <w:rsid w:val="004D12E9"/>
    <w:rsid w:val="004D2DA6"/>
    <w:rsid w:val="004D3153"/>
    <w:rsid w:val="004E0B93"/>
    <w:rsid w:val="004E1FDF"/>
    <w:rsid w:val="004E2C7A"/>
    <w:rsid w:val="004F374D"/>
    <w:rsid w:val="0050262C"/>
    <w:rsid w:val="00503BF4"/>
    <w:rsid w:val="00506640"/>
    <w:rsid w:val="005105AC"/>
    <w:rsid w:val="0051335F"/>
    <w:rsid w:val="00515BEC"/>
    <w:rsid w:val="00516A24"/>
    <w:rsid w:val="00517095"/>
    <w:rsid w:val="005171D0"/>
    <w:rsid w:val="00522791"/>
    <w:rsid w:val="005276D7"/>
    <w:rsid w:val="0053113F"/>
    <w:rsid w:val="00537DB4"/>
    <w:rsid w:val="00545DC8"/>
    <w:rsid w:val="00556730"/>
    <w:rsid w:val="00570A95"/>
    <w:rsid w:val="00574B05"/>
    <w:rsid w:val="005756A0"/>
    <w:rsid w:val="00576197"/>
    <w:rsid w:val="00576702"/>
    <w:rsid w:val="00576731"/>
    <w:rsid w:val="00584339"/>
    <w:rsid w:val="00585B21"/>
    <w:rsid w:val="00592C20"/>
    <w:rsid w:val="005938D7"/>
    <w:rsid w:val="00596CA9"/>
    <w:rsid w:val="005A14D0"/>
    <w:rsid w:val="005B0E86"/>
    <w:rsid w:val="005B38E7"/>
    <w:rsid w:val="005C0F09"/>
    <w:rsid w:val="005C379F"/>
    <w:rsid w:val="005C51A6"/>
    <w:rsid w:val="005C6B74"/>
    <w:rsid w:val="005F08F1"/>
    <w:rsid w:val="005F2908"/>
    <w:rsid w:val="006004B3"/>
    <w:rsid w:val="0060346D"/>
    <w:rsid w:val="00607F90"/>
    <w:rsid w:val="006125C0"/>
    <w:rsid w:val="006266A4"/>
    <w:rsid w:val="0063075F"/>
    <w:rsid w:val="00633761"/>
    <w:rsid w:val="00636691"/>
    <w:rsid w:val="006478AC"/>
    <w:rsid w:val="006520A9"/>
    <w:rsid w:val="00656428"/>
    <w:rsid w:val="00660632"/>
    <w:rsid w:val="00665A97"/>
    <w:rsid w:val="00667AF3"/>
    <w:rsid w:val="006701A3"/>
    <w:rsid w:val="00674C9B"/>
    <w:rsid w:val="006766E3"/>
    <w:rsid w:val="00686368"/>
    <w:rsid w:val="00691859"/>
    <w:rsid w:val="00694531"/>
    <w:rsid w:val="0069687A"/>
    <w:rsid w:val="006A1578"/>
    <w:rsid w:val="006A2604"/>
    <w:rsid w:val="006B4A01"/>
    <w:rsid w:val="006B6D55"/>
    <w:rsid w:val="006C0D61"/>
    <w:rsid w:val="006C18D6"/>
    <w:rsid w:val="006C5761"/>
    <w:rsid w:val="006C76AE"/>
    <w:rsid w:val="006D3466"/>
    <w:rsid w:val="006D5B09"/>
    <w:rsid w:val="006D6DB2"/>
    <w:rsid w:val="006E4AC8"/>
    <w:rsid w:val="006E5A80"/>
    <w:rsid w:val="006F1933"/>
    <w:rsid w:val="006F1DE7"/>
    <w:rsid w:val="006F26C4"/>
    <w:rsid w:val="006F4823"/>
    <w:rsid w:val="006F5385"/>
    <w:rsid w:val="0071005F"/>
    <w:rsid w:val="00711869"/>
    <w:rsid w:val="00711EE7"/>
    <w:rsid w:val="0071589F"/>
    <w:rsid w:val="00720A92"/>
    <w:rsid w:val="0072204C"/>
    <w:rsid w:val="00724640"/>
    <w:rsid w:val="00724921"/>
    <w:rsid w:val="00725482"/>
    <w:rsid w:val="007411D3"/>
    <w:rsid w:val="007452D4"/>
    <w:rsid w:val="007514CA"/>
    <w:rsid w:val="007524FB"/>
    <w:rsid w:val="00752FA6"/>
    <w:rsid w:val="00753A29"/>
    <w:rsid w:val="00755D4D"/>
    <w:rsid w:val="00756028"/>
    <w:rsid w:val="00757FA7"/>
    <w:rsid w:val="00761E15"/>
    <w:rsid w:val="007633D1"/>
    <w:rsid w:val="00764F1B"/>
    <w:rsid w:val="00765EA0"/>
    <w:rsid w:val="00770121"/>
    <w:rsid w:val="00772D41"/>
    <w:rsid w:val="00772E7E"/>
    <w:rsid w:val="007742CB"/>
    <w:rsid w:val="00777851"/>
    <w:rsid w:val="007819EB"/>
    <w:rsid w:val="0078774C"/>
    <w:rsid w:val="00793B50"/>
    <w:rsid w:val="00796DF2"/>
    <w:rsid w:val="007A481C"/>
    <w:rsid w:val="007A4E01"/>
    <w:rsid w:val="007A64D6"/>
    <w:rsid w:val="007A7F9C"/>
    <w:rsid w:val="007B6136"/>
    <w:rsid w:val="007B7A9F"/>
    <w:rsid w:val="007D2127"/>
    <w:rsid w:val="007E260A"/>
    <w:rsid w:val="007E6B3E"/>
    <w:rsid w:val="007E70A3"/>
    <w:rsid w:val="007F170A"/>
    <w:rsid w:val="007F6008"/>
    <w:rsid w:val="007F631F"/>
    <w:rsid w:val="00800207"/>
    <w:rsid w:val="00800331"/>
    <w:rsid w:val="008021CB"/>
    <w:rsid w:val="008079AA"/>
    <w:rsid w:val="00811057"/>
    <w:rsid w:val="008111E3"/>
    <w:rsid w:val="00811A13"/>
    <w:rsid w:val="00812E9F"/>
    <w:rsid w:val="00813C90"/>
    <w:rsid w:val="00816D25"/>
    <w:rsid w:val="008358FA"/>
    <w:rsid w:val="00840678"/>
    <w:rsid w:val="008426CF"/>
    <w:rsid w:val="008439A7"/>
    <w:rsid w:val="008546E8"/>
    <w:rsid w:val="00860CC2"/>
    <w:rsid w:val="008618F0"/>
    <w:rsid w:val="00866026"/>
    <w:rsid w:val="00873C08"/>
    <w:rsid w:val="0088526A"/>
    <w:rsid w:val="008854F2"/>
    <w:rsid w:val="0089234D"/>
    <w:rsid w:val="0089375B"/>
    <w:rsid w:val="008B1506"/>
    <w:rsid w:val="008B2A5A"/>
    <w:rsid w:val="008C479D"/>
    <w:rsid w:val="008C722A"/>
    <w:rsid w:val="008D496F"/>
    <w:rsid w:val="008D676C"/>
    <w:rsid w:val="008D73BF"/>
    <w:rsid w:val="008F120E"/>
    <w:rsid w:val="008F3559"/>
    <w:rsid w:val="008F6688"/>
    <w:rsid w:val="008F6DC5"/>
    <w:rsid w:val="0090160E"/>
    <w:rsid w:val="0090457C"/>
    <w:rsid w:val="0091561B"/>
    <w:rsid w:val="00921AC1"/>
    <w:rsid w:val="00927795"/>
    <w:rsid w:val="00927E72"/>
    <w:rsid w:val="00927EE9"/>
    <w:rsid w:val="00930B58"/>
    <w:rsid w:val="00933C82"/>
    <w:rsid w:val="00947847"/>
    <w:rsid w:val="009500E8"/>
    <w:rsid w:val="00953125"/>
    <w:rsid w:val="00954283"/>
    <w:rsid w:val="00955061"/>
    <w:rsid w:val="00955EBC"/>
    <w:rsid w:val="009632EC"/>
    <w:rsid w:val="00964793"/>
    <w:rsid w:val="00967212"/>
    <w:rsid w:val="00971517"/>
    <w:rsid w:val="00973E20"/>
    <w:rsid w:val="00980A90"/>
    <w:rsid w:val="00980DFA"/>
    <w:rsid w:val="00984074"/>
    <w:rsid w:val="009840F9"/>
    <w:rsid w:val="009863D0"/>
    <w:rsid w:val="00991A4B"/>
    <w:rsid w:val="00995342"/>
    <w:rsid w:val="00995F31"/>
    <w:rsid w:val="009B1184"/>
    <w:rsid w:val="009B1C68"/>
    <w:rsid w:val="009B6E1C"/>
    <w:rsid w:val="009C661E"/>
    <w:rsid w:val="009D00B4"/>
    <w:rsid w:val="009D3E2E"/>
    <w:rsid w:val="009E366B"/>
    <w:rsid w:val="009E4A14"/>
    <w:rsid w:val="009F6991"/>
    <w:rsid w:val="00A01908"/>
    <w:rsid w:val="00A02250"/>
    <w:rsid w:val="00A04AEA"/>
    <w:rsid w:val="00A05E14"/>
    <w:rsid w:val="00A100B2"/>
    <w:rsid w:val="00A1304B"/>
    <w:rsid w:val="00A14114"/>
    <w:rsid w:val="00A14BAB"/>
    <w:rsid w:val="00A155F0"/>
    <w:rsid w:val="00A214D5"/>
    <w:rsid w:val="00A22692"/>
    <w:rsid w:val="00A23FD5"/>
    <w:rsid w:val="00A24EA3"/>
    <w:rsid w:val="00A24FD6"/>
    <w:rsid w:val="00A2743F"/>
    <w:rsid w:val="00A27F71"/>
    <w:rsid w:val="00A30889"/>
    <w:rsid w:val="00A31EFF"/>
    <w:rsid w:val="00A34FC4"/>
    <w:rsid w:val="00A354F9"/>
    <w:rsid w:val="00A362D9"/>
    <w:rsid w:val="00A401DD"/>
    <w:rsid w:val="00A54F3E"/>
    <w:rsid w:val="00A5566E"/>
    <w:rsid w:val="00A60A4E"/>
    <w:rsid w:val="00A623BD"/>
    <w:rsid w:val="00A71A21"/>
    <w:rsid w:val="00A7332D"/>
    <w:rsid w:val="00A81258"/>
    <w:rsid w:val="00A83AA9"/>
    <w:rsid w:val="00A85B06"/>
    <w:rsid w:val="00A85C05"/>
    <w:rsid w:val="00A87488"/>
    <w:rsid w:val="00A92C4D"/>
    <w:rsid w:val="00A93EDA"/>
    <w:rsid w:val="00A94699"/>
    <w:rsid w:val="00A96DE5"/>
    <w:rsid w:val="00A97C13"/>
    <w:rsid w:val="00A97C52"/>
    <w:rsid w:val="00AA15E1"/>
    <w:rsid w:val="00AA740A"/>
    <w:rsid w:val="00AB034B"/>
    <w:rsid w:val="00AB1183"/>
    <w:rsid w:val="00AB2797"/>
    <w:rsid w:val="00AB2A6C"/>
    <w:rsid w:val="00AB34FB"/>
    <w:rsid w:val="00AC0547"/>
    <w:rsid w:val="00AC6CBF"/>
    <w:rsid w:val="00AD5613"/>
    <w:rsid w:val="00AE47E2"/>
    <w:rsid w:val="00AE715D"/>
    <w:rsid w:val="00AF15A4"/>
    <w:rsid w:val="00AF54D3"/>
    <w:rsid w:val="00AF56A5"/>
    <w:rsid w:val="00AF67B5"/>
    <w:rsid w:val="00B03CFD"/>
    <w:rsid w:val="00B10953"/>
    <w:rsid w:val="00B11A1F"/>
    <w:rsid w:val="00B1219F"/>
    <w:rsid w:val="00B15ACA"/>
    <w:rsid w:val="00B203FB"/>
    <w:rsid w:val="00B20C1A"/>
    <w:rsid w:val="00B2112E"/>
    <w:rsid w:val="00B24C8A"/>
    <w:rsid w:val="00B3536C"/>
    <w:rsid w:val="00B4241F"/>
    <w:rsid w:val="00B43342"/>
    <w:rsid w:val="00B47ABB"/>
    <w:rsid w:val="00B5304F"/>
    <w:rsid w:val="00B54504"/>
    <w:rsid w:val="00B6291A"/>
    <w:rsid w:val="00B6369F"/>
    <w:rsid w:val="00B6593C"/>
    <w:rsid w:val="00B67D62"/>
    <w:rsid w:val="00B828D2"/>
    <w:rsid w:val="00B850D8"/>
    <w:rsid w:val="00B86E2E"/>
    <w:rsid w:val="00B87415"/>
    <w:rsid w:val="00B911B4"/>
    <w:rsid w:val="00B93997"/>
    <w:rsid w:val="00B941C2"/>
    <w:rsid w:val="00B95D97"/>
    <w:rsid w:val="00B9670B"/>
    <w:rsid w:val="00B97B2A"/>
    <w:rsid w:val="00BA7563"/>
    <w:rsid w:val="00BB0272"/>
    <w:rsid w:val="00BB22D9"/>
    <w:rsid w:val="00BB4D9C"/>
    <w:rsid w:val="00BB7B1F"/>
    <w:rsid w:val="00BC7940"/>
    <w:rsid w:val="00BD4DA6"/>
    <w:rsid w:val="00BD4E32"/>
    <w:rsid w:val="00BE2282"/>
    <w:rsid w:val="00BE30E9"/>
    <w:rsid w:val="00BF0321"/>
    <w:rsid w:val="00BF4DA7"/>
    <w:rsid w:val="00C01B56"/>
    <w:rsid w:val="00C05685"/>
    <w:rsid w:val="00C13B98"/>
    <w:rsid w:val="00C21FFF"/>
    <w:rsid w:val="00C371D4"/>
    <w:rsid w:val="00C40969"/>
    <w:rsid w:val="00C45BEA"/>
    <w:rsid w:val="00C46F24"/>
    <w:rsid w:val="00C47037"/>
    <w:rsid w:val="00C546DC"/>
    <w:rsid w:val="00C54DCE"/>
    <w:rsid w:val="00C553B9"/>
    <w:rsid w:val="00C56ABF"/>
    <w:rsid w:val="00C5718C"/>
    <w:rsid w:val="00C666CD"/>
    <w:rsid w:val="00C67A35"/>
    <w:rsid w:val="00C74674"/>
    <w:rsid w:val="00C8067F"/>
    <w:rsid w:val="00C83FD0"/>
    <w:rsid w:val="00C85C6D"/>
    <w:rsid w:val="00C86258"/>
    <w:rsid w:val="00CA65DE"/>
    <w:rsid w:val="00CA68B0"/>
    <w:rsid w:val="00CB2F2C"/>
    <w:rsid w:val="00CB514D"/>
    <w:rsid w:val="00CB53E1"/>
    <w:rsid w:val="00CB7B4A"/>
    <w:rsid w:val="00CC0919"/>
    <w:rsid w:val="00CC1A8B"/>
    <w:rsid w:val="00CC2B38"/>
    <w:rsid w:val="00CC5703"/>
    <w:rsid w:val="00CC5D16"/>
    <w:rsid w:val="00CC660A"/>
    <w:rsid w:val="00CC678A"/>
    <w:rsid w:val="00CE3CD2"/>
    <w:rsid w:val="00CE73C5"/>
    <w:rsid w:val="00CF2F99"/>
    <w:rsid w:val="00CF4AED"/>
    <w:rsid w:val="00CF6366"/>
    <w:rsid w:val="00D07362"/>
    <w:rsid w:val="00D1512C"/>
    <w:rsid w:val="00D15175"/>
    <w:rsid w:val="00D20756"/>
    <w:rsid w:val="00D33B2F"/>
    <w:rsid w:val="00D42D24"/>
    <w:rsid w:val="00D4374E"/>
    <w:rsid w:val="00D527B1"/>
    <w:rsid w:val="00D52828"/>
    <w:rsid w:val="00D537DB"/>
    <w:rsid w:val="00D60227"/>
    <w:rsid w:val="00D60FD0"/>
    <w:rsid w:val="00D67FAF"/>
    <w:rsid w:val="00D7365B"/>
    <w:rsid w:val="00D747E2"/>
    <w:rsid w:val="00D80701"/>
    <w:rsid w:val="00D82F67"/>
    <w:rsid w:val="00D831EC"/>
    <w:rsid w:val="00D863C9"/>
    <w:rsid w:val="00D92E84"/>
    <w:rsid w:val="00DA0302"/>
    <w:rsid w:val="00DC0E1E"/>
    <w:rsid w:val="00DC4C4D"/>
    <w:rsid w:val="00DD543F"/>
    <w:rsid w:val="00DD6D34"/>
    <w:rsid w:val="00DE0CDA"/>
    <w:rsid w:val="00DE65CB"/>
    <w:rsid w:val="00DF0BBC"/>
    <w:rsid w:val="00DF5228"/>
    <w:rsid w:val="00E03590"/>
    <w:rsid w:val="00E1409E"/>
    <w:rsid w:val="00E27323"/>
    <w:rsid w:val="00E319E1"/>
    <w:rsid w:val="00E33140"/>
    <w:rsid w:val="00E40016"/>
    <w:rsid w:val="00E423AE"/>
    <w:rsid w:val="00E43EF9"/>
    <w:rsid w:val="00E4543F"/>
    <w:rsid w:val="00E527A5"/>
    <w:rsid w:val="00E54226"/>
    <w:rsid w:val="00E6330B"/>
    <w:rsid w:val="00E63D73"/>
    <w:rsid w:val="00E703FE"/>
    <w:rsid w:val="00E7043A"/>
    <w:rsid w:val="00E7617A"/>
    <w:rsid w:val="00E765A3"/>
    <w:rsid w:val="00E7732A"/>
    <w:rsid w:val="00E845CF"/>
    <w:rsid w:val="00E90F3E"/>
    <w:rsid w:val="00E949F7"/>
    <w:rsid w:val="00EA04D2"/>
    <w:rsid w:val="00EA789D"/>
    <w:rsid w:val="00EA7BEC"/>
    <w:rsid w:val="00EB5F20"/>
    <w:rsid w:val="00EB7A94"/>
    <w:rsid w:val="00EC0BF0"/>
    <w:rsid w:val="00EC677B"/>
    <w:rsid w:val="00ED69A6"/>
    <w:rsid w:val="00ED7955"/>
    <w:rsid w:val="00EE02AE"/>
    <w:rsid w:val="00EE0D6F"/>
    <w:rsid w:val="00EE1E05"/>
    <w:rsid w:val="00EE76C6"/>
    <w:rsid w:val="00F01D9F"/>
    <w:rsid w:val="00F03014"/>
    <w:rsid w:val="00F11246"/>
    <w:rsid w:val="00F1251B"/>
    <w:rsid w:val="00F143D3"/>
    <w:rsid w:val="00F170BC"/>
    <w:rsid w:val="00F24E7B"/>
    <w:rsid w:val="00F27528"/>
    <w:rsid w:val="00F30BB8"/>
    <w:rsid w:val="00F366DB"/>
    <w:rsid w:val="00F447E5"/>
    <w:rsid w:val="00F44F76"/>
    <w:rsid w:val="00F76A15"/>
    <w:rsid w:val="00F82A31"/>
    <w:rsid w:val="00F82F32"/>
    <w:rsid w:val="00F87D6B"/>
    <w:rsid w:val="00F93C86"/>
    <w:rsid w:val="00F96D39"/>
    <w:rsid w:val="00F96E87"/>
    <w:rsid w:val="00F96F90"/>
    <w:rsid w:val="00FA0DB7"/>
    <w:rsid w:val="00FA4713"/>
    <w:rsid w:val="00FA4E19"/>
    <w:rsid w:val="00FA4EA1"/>
    <w:rsid w:val="00FA50CA"/>
    <w:rsid w:val="00FB431E"/>
    <w:rsid w:val="00FB46C5"/>
    <w:rsid w:val="00FB4AF1"/>
    <w:rsid w:val="00FC4821"/>
    <w:rsid w:val="00FD3ECC"/>
    <w:rsid w:val="00FD48A2"/>
    <w:rsid w:val="00FD6D4B"/>
    <w:rsid w:val="00FE1793"/>
    <w:rsid w:val="00FE1D23"/>
    <w:rsid w:val="00FE5D59"/>
    <w:rsid w:val="00FE7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9902"/>
  <w15:docId w15:val="{935D6ED9-F1B5-47B1-9EB4-B907717E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55"/>
    <w:pPr>
      <w:spacing w:after="160" w:line="259" w:lineRule="auto"/>
    </w:pPr>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6D55"/>
    <w:pPr>
      <w:ind w:left="720"/>
      <w:contextualSpacing/>
    </w:pPr>
  </w:style>
  <w:style w:type="character" w:styleId="Kpr">
    <w:name w:val="Hyperlink"/>
    <w:basedOn w:val="VarsaylanParagrafYazTipi"/>
    <w:uiPriority w:val="99"/>
    <w:unhideWhenUsed/>
    <w:rsid w:val="003A744F"/>
    <w:rPr>
      <w:color w:val="0563C1" w:themeColor="hyperlink"/>
      <w:u w:val="single"/>
    </w:rPr>
  </w:style>
  <w:style w:type="character" w:customStyle="1" w:styleId="zmlenmeyenBahsetme1">
    <w:name w:val="Çözümlenmeyen Bahsetme1"/>
    <w:basedOn w:val="VarsaylanParagrafYazTipi"/>
    <w:uiPriority w:val="99"/>
    <w:semiHidden/>
    <w:unhideWhenUsed/>
    <w:rsid w:val="003A744F"/>
    <w:rPr>
      <w:color w:val="605E5C"/>
      <w:shd w:val="clear" w:color="auto" w:fill="E1DFDD"/>
    </w:rPr>
  </w:style>
  <w:style w:type="paragraph" w:styleId="NormalWeb">
    <w:name w:val="Normal (Web)"/>
    <w:basedOn w:val="Normal"/>
    <w:uiPriority w:val="99"/>
    <w:semiHidden/>
    <w:unhideWhenUsed/>
    <w:rsid w:val="00E7732A"/>
  </w:style>
  <w:style w:type="paragraph" w:styleId="stBilgi">
    <w:name w:val="header"/>
    <w:basedOn w:val="Normal"/>
    <w:link w:val="stBilgiChar"/>
    <w:uiPriority w:val="99"/>
    <w:unhideWhenUsed/>
    <w:rsid w:val="00A30889"/>
    <w:pPr>
      <w:tabs>
        <w:tab w:val="center" w:pos="4536"/>
        <w:tab w:val="right" w:pos="9072"/>
      </w:tabs>
      <w:spacing w:after="0" w:line="240" w:lineRule="auto"/>
    </w:pPr>
    <w:rPr>
      <w:rFonts w:asciiTheme="minorHAnsi" w:hAnsiTheme="minorHAnsi" w:cstheme="minorBidi"/>
      <w:sz w:val="22"/>
      <w:szCs w:val="22"/>
    </w:rPr>
  </w:style>
  <w:style w:type="character" w:customStyle="1" w:styleId="stBilgiChar">
    <w:name w:val="Üst Bilgi Char"/>
    <w:basedOn w:val="VarsaylanParagrafYazTipi"/>
    <w:link w:val="stBilgi"/>
    <w:uiPriority w:val="99"/>
    <w:rsid w:val="00A30889"/>
    <w:rPr>
      <w:sz w:val="22"/>
      <w:szCs w:val="22"/>
    </w:rPr>
  </w:style>
  <w:style w:type="character" w:customStyle="1" w:styleId="sfbbfee58">
    <w:name w:val="sfbbfee58"/>
    <w:basedOn w:val="VarsaylanParagrafYazTipi"/>
    <w:rsid w:val="00B87415"/>
  </w:style>
  <w:style w:type="character" w:styleId="Gl">
    <w:name w:val="Strong"/>
    <w:basedOn w:val="VarsaylanParagrafYazTipi"/>
    <w:uiPriority w:val="22"/>
    <w:qFormat/>
    <w:rsid w:val="00B87415"/>
    <w:rPr>
      <w:b/>
      <w:bCs/>
    </w:rPr>
  </w:style>
  <w:style w:type="paragraph" w:styleId="BalonMetni">
    <w:name w:val="Balloon Text"/>
    <w:basedOn w:val="Normal"/>
    <w:link w:val="BalonMetniChar"/>
    <w:uiPriority w:val="99"/>
    <w:semiHidden/>
    <w:unhideWhenUsed/>
    <w:rsid w:val="000F6C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C1D"/>
    <w:rPr>
      <w:rFonts w:ascii="Tahoma" w:hAnsi="Tahoma" w:cs="Tahoma"/>
      <w:sz w:val="16"/>
      <w:szCs w:val="16"/>
    </w:rPr>
  </w:style>
  <w:style w:type="paragraph" w:styleId="AltBilgi">
    <w:name w:val="footer"/>
    <w:basedOn w:val="Normal"/>
    <w:link w:val="AltBilgiChar"/>
    <w:uiPriority w:val="99"/>
    <w:unhideWhenUsed/>
    <w:rsid w:val="00516A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6A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501">
      <w:bodyDiv w:val="1"/>
      <w:marLeft w:val="0"/>
      <w:marRight w:val="0"/>
      <w:marTop w:val="0"/>
      <w:marBottom w:val="0"/>
      <w:divBdr>
        <w:top w:val="none" w:sz="0" w:space="0" w:color="auto"/>
        <w:left w:val="none" w:sz="0" w:space="0" w:color="auto"/>
        <w:bottom w:val="none" w:sz="0" w:space="0" w:color="auto"/>
        <w:right w:val="none" w:sz="0" w:space="0" w:color="auto"/>
      </w:divBdr>
    </w:div>
    <w:div w:id="156195174">
      <w:bodyDiv w:val="1"/>
      <w:marLeft w:val="0"/>
      <w:marRight w:val="0"/>
      <w:marTop w:val="0"/>
      <w:marBottom w:val="0"/>
      <w:divBdr>
        <w:top w:val="none" w:sz="0" w:space="0" w:color="auto"/>
        <w:left w:val="none" w:sz="0" w:space="0" w:color="auto"/>
        <w:bottom w:val="none" w:sz="0" w:space="0" w:color="auto"/>
        <w:right w:val="none" w:sz="0" w:space="0" w:color="auto"/>
      </w:divBdr>
    </w:div>
    <w:div w:id="187837555">
      <w:bodyDiv w:val="1"/>
      <w:marLeft w:val="0"/>
      <w:marRight w:val="0"/>
      <w:marTop w:val="0"/>
      <w:marBottom w:val="0"/>
      <w:divBdr>
        <w:top w:val="none" w:sz="0" w:space="0" w:color="auto"/>
        <w:left w:val="none" w:sz="0" w:space="0" w:color="auto"/>
        <w:bottom w:val="none" w:sz="0" w:space="0" w:color="auto"/>
        <w:right w:val="none" w:sz="0" w:space="0" w:color="auto"/>
      </w:divBdr>
    </w:div>
    <w:div w:id="709838931">
      <w:bodyDiv w:val="1"/>
      <w:marLeft w:val="0"/>
      <w:marRight w:val="0"/>
      <w:marTop w:val="0"/>
      <w:marBottom w:val="0"/>
      <w:divBdr>
        <w:top w:val="none" w:sz="0" w:space="0" w:color="auto"/>
        <w:left w:val="none" w:sz="0" w:space="0" w:color="auto"/>
        <w:bottom w:val="none" w:sz="0" w:space="0" w:color="auto"/>
        <w:right w:val="none" w:sz="0" w:space="0" w:color="auto"/>
      </w:divBdr>
    </w:div>
    <w:div w:id="727345528">
      <w:bodyDiv w:val="1"/>
      <w:marLeft w:val="0"/>
      <w:marRight w:val="0"/>
      <w:marTop w:val="0"/>
      <w:marBottom w:val="0"/>
      <w:divBdr>
        <w:top w:val="none" w:sz="0" w:space="0" w:color="auto"/>
        <w:left w:val="none" w:sz="0" w:space="0" w:color="auto"/>
        <w:bottom w:val="none" w:sz="0" w:space="0" w:color="auto"/>
        <w:right w:val="none" w:sz="0" w:space="0" w:color="auto"/>
      </w:divBdr>
    </w:div>
    <w:div w:id="1068460394">
      <w:bodyDiv w:val="1"/>
      <w:marLeft w:val="0"/>
      <w:marRight w:val="0"/>
      <w:marTop w:val="0"/>
      <w:marBottom w:val="0"/>
      <w:divBdr>
        <w:top w:val="none" w:sz="0" w:space="0" w:color="auto"/>
        <w:left w:val="none" w:sz="0" w:space="0" w:color="auto"/>
        <w:bottom w:val="none" w:sz="0" w:space="0" w:color="auto"/>
        <w:right w:val="none" w:sz="0" w:space="0" w:color="auto"/>
      </w:divBdr>
    </w:div>
    <w:div w:id="1262225806">
      <w:bodyDiv w:val="1"/>
      <w:marLeft w:val="0"/>
      <w:marRight w:val="0"/>
      <w:marTop w:val="0"/>
      <w:marBottom w:val="0"/>
      <w:divBdr>
        <w:top w:val="none" w:sz="0" w:space="0" w:color="auto"/>
        <w:left w:val="none" w:sz="0" w:space="0" w:color="auto"/>
        <w:bottom w:val="none" w:sz="0" w:space="0" w:color="auto"/>
        <w:right w:val="none" w:sz="0" w:space="0" w:color="auto"/>
      </w:divBdr>
    </w:div>
    <w:div w:id="1323697090">
      <w:bodyDiv w:val="1"/>
      <w:marLeft w:val="0"/>
      <w:marRight w:val="0"/>
      <w:marTop w:val="0"/>
      <w:marBottom w:val="0"/>
      <w:divBdr>
        <w:top w:val="none" w:sz="0" w:space="0" w:color="auto"/>
        <w:left w:val="none" w:sz="0" w:space="0" w:color="auto"/>
        <w:bottom w:val="none" w:sz="0" w:space="0" w:color="auto"/>
        <w:right w:val="none" w:sz="0" w:space="0" w:color="auto"/>
      </w:divBdr>
      <w:divsChild>
        <w:div w:id="1652517394">
          <w:marLeft w:val="0"/>
          <w:marRight w:val="0"/>
          <w:marTop w:val="0"/>
          <w:marBottom w:val="0"/>
          <w:divBdr>
            <w:top w:val="none" w:sz="0" w:space="0" w:color="auto"/>
            <w:left w:val="none" w:sz="0" w:space="0" w:color="auto"/>
            <w:bottom w:val="none" w:sz="0" w:space="0" w:color="auto"/>
            <w:right w:val="none" w:sz="0" w:space="0" w:color="auto"/>
          </w:divBdr>
          <w:divsChild>
            <w:div w:id="1901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869">
      <w:bodyDiv w:val="1"/>
      <w:marLeft w:val="0"/>
      <w:marRight w:val="0"/>
      <w:marTop w:val="0"/>
      <w:marBottom w:val="0"/>
      <w:divBdr>
        <w:top w:val="none" w:sz="0" w:space="0" w:color="auto"/>
        <w:left w:val="none" w:sz="0" w:space="0" w:color="auto"/>
        <w:bottom w:val="none" w:sz="0" w:space="0" w:color="auto"/>
        <w:right w:val="none" w:sz="0" w:space="0" w:color="auto"/>
      </w:divBdr>
    </w:div>
    <w:div w:id="16888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CCB5A-241C-4B5A-9555-A263778D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10184</Words>
  <Characters>58049</Characters>
  <Application>Microsoft Office Word</Application>
  <DocSecurity>0</DocSecurity>
  <Lines>483</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Rıza Çoban</dc:creator>
  <cp:lastModifiedBy>Dogan Bermek</cp:lastModifiedBy>
  <cp:revision>2</cp:revision>
  <cp:lastPrinted>2023-01-18T08:28:00Z</cp:lastPrinted>
  <dcterms:created xsi:type="dcterms:W3CDTF">2023-07-31T12:48:00Z</dcterms:created>
  <dcterms:modified xsi:type="dcterms:W3CDTF">2023-07-31T12:48:00Z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ff07fd40f83996b74d38785c371f76f20541ac87593b7c3e0eb27e4d2d00d96b</vt:lpwstr>
  </property>
</Properties>
</file>